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600" w:firstRow="0" w:lastRow="0" w:firstColumn="0" w:lastColumn="0" w:noHBand="1" w:noVBand="1"/>
      </w:tblPr>
      <w:tblGrid>
        <w:gridCol w:w="10466"/>
      </w:tblGrid>
      <w:tr w:rsidR="00331122" w:rsidTr="00A97DF4">
        <w:trPr>
          <w:trHeight w:hRule="exact" w:val="780"/>
        </w:trPr>
        <w:tc>
          <w:tcPr>
            <w:tcW w:w="10466" w:type="dxa"/>
          </w:tcPr>
          <w:p w:rsidR="00331122" w:rsidRDefault="00331122" w:rsidP="00DF6E28"/>
        </w:tc>
      </w:tr>
      <w:tr w:rsidR="00EA5027" w:rsidRPr="0022016C" w:rsidTr="006E10A5">
        <w:tc>
          <w:tcPr>
            <w:tcW w:w="10466" w:type="dxa"/>
          </w:tcPr>
          <w:p w:rsidR="00EA5027" w:rsidRPr="0022016C" w:rsidRDefault="00EA5027" w:rsidP="006E10A5">
            <w:pPr>
              <w:spacing w:line="276" w:lineRule="auto"/>
              <w:ind w:left="851" w:right="2386"/>
              <w:rPr>
                <w:rFonts w:ascii="Arial" w:hAnsi="Arial" w:cs="Arial"/>
                <w:sz w:val="18"/>
                <w:szCs w:val="18"/>
              </w:rPr>
            </w:pPr>
            <w:r>
              <w:rPr>
                <w:rFonts w:ascii="Arial" w:hAnsi="Arial" w:cs="Arial"/>
                <w:sz w:val="18"/>
                <w:szCs w:val="18"/>
              </w:rPr>
              <w:t>Kilchberg</w:t>
            </w:r>
            <w:r w:rsidRPr="0022016C">
              <w:rPr>
                <w:rFonts w:ascii="Arial" w:hAnsi="Arial" w:cs="Arial"/>
                <w:sz w:val="18"/>
                <w:szCs w:val="18"/>
              </w:rPr>
              <w:t xml:space="preserve">, </w:t>
            </w:r>
            <w:sdt>
              <w:sdtPr>
                <w:rPr>
                  <w:rFonts w:ascii="Arial" w:hAnsi="Arial" w:cs="Arial"/>
                  <w:sz w:val="18"/>
                  <w:szCs w:val="18"/>
                </w:rPr>
                <w:id w:val="987908996"/>
                <w:placeholder>
                  <w:docPart w:val="156A4F312EE45E4F9FBE38B4F441E102"/>
                </w:placeholder>
                <w:date w:fullDate="2021-09-11T00:00:00Z">
                  <w:dateFormat w:val="d. MMMM yyyy"/>
                  <w:lid w:val="de-CH"/>
                  <w:storeMappedDataAs w:val="dateTime"/>
                  <w:calendar w:val="gregorian"/>
                </w:date>
              </w:sdtPr>
              <w:sdtEndPr/>
              <w:sdtContent>
                <w:r>
                  <w:rPr>
                    <w:rFonts w:ascii="Arial" w:hAnsi="Arial" w:cs="Arial"/>
                    <w:sz w:val="18"/>
                    <w:szCs w:val="18"/>
                  </w:rPr>
                  <w:t>11. September 2021</w:t>
                </w:r>
              </w:sdtContent>
            </w:sdt>
          </w:p>
        </w:tc>
      </w:tr>
      <w:tr w:rsidR="00EA5027" w:rsidRPr="0022016C" w:rsidTr="006E10A5">
        <w:tc>
          <w:tcPr>
            <w:tcW w:w="10466" w:type="dxa"/>
          </w:tcPr>
          <w:p w:rsidR="00EA5027" w:rsidRDefault="00EA5027" w:rsidP="006E10A5">
            <w:pPr>
              <w:pStyle w:val="ksBetreff"/>
              <w:spacing w:line="276" w:lineRule="auto"/>
              <w:ind w:left="851" w:right="2386"/>
              <w:rPr>
                <w:rFonts w:ascii="Arial" w:hAnsi="Arial" w:cs="Arial"/>
                <w:noProof/>
                <w:sz w:val="18"/>
                <w:szCs w:val="18"/>
              </w:rPr>
            </w:pPr>
          </w:p>
          <w:p w:rsidR="00EA5027" w:rsidRDefault="00EA5027" w:rsidP="006E10A5">
            <w:pPr>
              <w:pStyle w:val="ksBetreff"/>
              <w:spacing w:line="276" w:lineRule="auto"/>
              <w:ind w:left="851" w:right="2386"/>
              <w:rPr>
                <w:rFonts w:ascii="Arial" w:hAnsi="Arial" w:cs="Arial"/>
                <w:noProof/>
                <w:sz w:val="18"/>
                <w:szCs w:val="18"/>
              </w:rPr>
            </w:pPr>
          </w:p>
          <w:p w:rsidR="00EA5027" w:rsidRDefault="00EA5027" w:rsidP="006E10A5">
            <w:pPr>
              <w:pStyle w:val="ksBetreff"/>
              <w:spacing w:line="276" w:lineRule="auto"/>
              <w:ind w:left="851" w:right="2386"/>
              <w:rPr>
                <w:rFonts w:ascii="Arial" w:hAnsi="Arial" w:cs="Arial"/>
                <w:noProof/>
                <w:sz w:val="18"/>
                <w:szCs w:val="18"/>
              </w:rPr>
            </w:pPr>
          </w:p>
          <w:p w:rsidR="00EA5027" w:rsidRPr="0022016C" w:rsidRDefault="00EA5027" w:rsidP="006E10A5">
            <w:pPr>
              <w:pStyle w:val="ksBetreff"/>
              <w:spacing w:line="276" w:lineRule="auto"/>
              <w:ind w:left="851" w:right="2386"/>
              <w:rPr>
                <w:rFonts w:ascii="Arial" w:hAnsi="Arial" w:cs="Arial"/>
                <w:noProof/>
                <w:sz w:val="18"/>
                <w:szCs w:val="18"/>
              </w:rPr>
            </w:pPr>
            <w:r w:rsidRPr="0022016C">
              <w:rPr>
                <w:rFonts w:ascii="Arial" w:hAnsi="Arial" w:cs="Arial"/>
                <w:noProof/>
                <w:sz w:val="18"/>
                <w:szCs w:val="18"/>
              </w:rPr>
              <w:t>Medienmitteilung</w:t>
            </w:r>
          </w:p>
        </w:tc>
      </w:tr>
    </w:tbl>
    <w:p w:rsidR="00EA5027" w:rsidRDefault="00EA5027" w:rsidP="00EA5027">
      <w:pPr>
        <w:pStyle w:val="ksBetreff"/>
        <w:spacing w:line="276" w:lineRule="auto"/>
        <w:ind w:left="851" w:right="2386"/>
        <w:rPr>
          <w:rFonts w:ascii="Arial" w:hAnsi="Arial" w:cs="Arial"/>
          <w:noProof/>
          <w:sz w:val="18"/>
          <w:szCs w:val="18"/>
        </w:rPr>
      </w:pPr>
    </w:p>
    <w:p w:rsidR="0047197E" w:rsidRPr="003F2BBB" w:rsidRDefault="0047197E" w:rsidP="0047197E">
      <w:pPr>
        <w:spacing w:line="276" w:lineRule="auto"/>
        <w:ind w:left="851" w:right="827"/>
        <w:rPr>
          <w:rFonts w:asciiTheme="majorHAnsi" w:hAnsiTheme="majorHAnsi" w:cstheme="majorHAnsi"/>
          <w:b/>
          <w:sz w:val="24"/>
          <w:szCs w:val="24"/>
        </w:rPr>
      </w:pPr>
      <w:r w:rsidRPr="003F2BBB">
        <w:rPr>
          <w:rFonts w:asciiTheme="majorHAnsi" w:hAnsiTheme="majorHAnsi" w:cstheme="majorHAnsi"/>
          <w:b/>
          <w:sz w:val="24"/>
          <w:szCs w:val="24"/>
        </w:rPr>
        <w:t>Grusswort des OK-Präsidenten</w:t>
      </w:r>
    </w:p>
    <w:p w:rsidR="0047197E" w:rsidRDefault="0047197E" w:rsidP="0047197E">
      <w:pPr>
        <w:spacing w:line="276" w:lineRule="auto"/>
        <w:ind w:left="851" w:right="827"/>
        <w:rPr>
          <w:rFonts w:ascii="Arial" w:hAnsi="Arial" w:cs="Arial"/>
          <w:sz w:val="18"/>
          <w:szCs w:val="18"/>
        </w:rPr>
      </w:pPr>
    </w:p>
    <w:p w:rsidR="0047197E" w:rsidRPr="00B00593" w:rsidRDefault="0047197E" w:rsidP="0047197E">
      <w:pPr>
        <w:spacing w:line="276" w:lineRule="auto"/>
        <w:ind w:left="851" w:right="827"/>
        <w:rPr>
          <w:rFonts w:cstheme="minorHAnsi"/>
          <w:sz w:val="18"/>
          <w:szCs w:val="18"/>
        </w:rPr>
      </w:pPr>
      <w:r w:rsidRPr="00B00593">
        <w:rPr>
          <w:rFonts w:cstheme="minorHAnsi"/>
          <w:sz w:val="18"/>
          <w:szCs w:val="18"/>
        </w:rPr>
        <w:t>Geschätzte Damen und Herren, werte Medienschaffende</w:t>
      </w:r>
    </w:p>
    <w:p w:rsidR="0047197E" w:rsidRPr="003F2BBB" w:rsidRDefault="0047197E" w:rsidP="0047197E">
      <w:pPr>
        <w:spacing w:line="276" w:lineRule="auto"/>
        <w:ind w:left="851" w:right="827"/>
        <w:rPr>
          <w:rFonts w:cstheme="minorHAnsi"/>
          <w:sz w:val="12"/>
          <w:szCs w:val="12"/>
        </w:rPr>
      </w:pPr>
    </w:p>
    <w:p w:rsidR="0047197E" w:rsidRPr="00B00593" w:rsidRDefault="0047197E" w:rsidP="0047197E">
      <w:pPr>
        <w:spacing w:line="276" w:lineRule="auto"/>
        <w:ind w:left="851" w:right="827"/>
        <w:rPr>
          <w:rFonts w:cstheme="minorHAnsi"/>
          <w:sz w:val="18"/>
          <w:szCs w:val="18"/>
        </w:rPr>
      </w:pPr>
      <w:r w:rsidRPr="00B00593">
        <w:rPr>
          <w:rFonts w:cstheme="minorHAnsi"/>
          <w:sz w:val="18"/>
          <w:szCs w:val="18"/>
        </w:rPr>
        <w:t xml:space="preserve">Ich begrüsse </w:t>
      </w:r>
      <w:r>
        <w:rPr>
          <w:rFonts w:cstheme="minorHAnsi"/>
          <w:sz w:val="18"/>
          <w:szCs w:val="18"/>
        </w:rPr>
        <w:t>Sie</w:t>
      </w:r>
      <w:r w:rsidRPr="00B00593">
        <w:rPr>
          <w:rFonts w:cstheme="minorHAnsi"/>
          <w:sz w:val="18"/>
          <w:szCs w:val="18"/>
        </w:rPr>
        <w:t xml:space="preserve"> ganz herzlich zur Medienkonferenz vom 17. </w:t>
      </w:r>
      <w:proofErr w:type="spellStart"/>
      <w:r w:rsidRPr="00B00593">
        <w:rPr>
          <w:rFonts w:cstheme="minorHAnsi"/>
          <w:sz w:val="18"/>
          <w:szCs w:val="18"/>
        </w:rPr>
        <w:t>Kilchberger</w:t>
      </w:r>
      <w:proofErr w:type="spellEnd"/>
      <w:r w:rsidRPr="00B00593">
        <w:rPr>
          <w:rFonts w:cstheme="minorHAnsi"/>
          <w:sz w:val="18"/>
          <w:szCs w:val="18"/>
        </w:rPr>
        <w:t xml:space="preserve"> Schwinget 2021.</w:t>
      </w:r>
    </w:p>
    <w:p w:rsidR="0047197E" w:rsidRPr="003F2BBB" w:rsidRDefault="0047197E" w:rsidP="0047197E">
      <w:pPr>
        <w:spacing w:line="276" w:lineRule="auto"/>
        <w:ind w:left="851" w:right="827"/>
        <w:rPr>
          <w:rFonts w:cstheme="minorHAnsi"/>
          <w:sz w:val="12"/>
          <w:szCs w:val="12"/>
        </w:rPr>
      </w:pPr>
    </w:p>
    <w:p w:rsidR="0047197E" w:rsidRPr="00B00593" w:rsidRDefault="0047197E" w:rsidP="0047197E">
      <w:pPr>
        <w:spacing w:line="276" w:lineRule="auto"/>
        <w:ind w:left="851" w:right="827"/>
        <w:rPr>
          <w:rFonts w:cstheme="minorHAnsi"/>
          <w:sz w:val="18"/>
          <w:szCs w:val="18"/>
        </w:rPr>
      </w:pPr>
      <w:r w:rsidRPr="00B00593">
        <w:rPr>
          <w:rFonts w:cstheme="minorHAnsi"/>
          <w:sz w:val="18"/>
          <w:szCs w:val="18"/>
        </w:rPr>
        <w:t xml:space="preserve">Traditionsgemäss hätte der </w:t>
      </w:r>
      <w:proofErr w:type="spellStart"/>
      <w:r w:rsidRPr="00B00593">
        <w:rPr>
          <w:rFonts w:cstheme="minorHAnsi"/>
          <w:sz w:val="18"/>
          <w:szCs w:val="18"/>
        </w:rPr>
        <w:t>Kilchberger</w:t>
      </w:r>
      <w:proofErr w:type="spellEnd"/>
      <w:r w:rsidRPr="00B00593">
        <w:rPr>
          <w:rFonts w:cstheme="minorHAnsi"/>
          <w:sz w:val="18"/>
          <w:szCs w:val="18"/>
        </w:rPr>
        <w:t xml:space="preserve"> Schwinget im letzten Jahr stattgefunden. Weil aber der Eidg</w:t>
      </w:r>
      <w:r>
        <w:rPr>
          <w:rFonts w:cstheme="minorHAnsi"/>
          <w:sz w:val="18"/>
          <w:szCs w:val="18"/>
        </w:rPr>
        <w:t>enössische</w:t>
      </w:r>
      <w:r w:rsidRPr="00B00593">
        <w:rPr>
          <w:rFonts w:cstheme="minorHAnsi"/>
          <w:sz w:val="18"/>
          <w:szCs w:val="18"/>
        </w:rPr>
        <w:t xml:space="preserve"> </w:t>
      </w:r>
      <w:proofErr w:type="spellStart"/>
      <w:r w:rsidRPr="00B00593">
        <w:rPr>
          <w:rFonts w:cstheme="minorHAnsi"/>
          <w:sz w:val="18"/>
          <w:szCs w:val="18"/>
        </w:rPr>
        <w:t>Schwingerverband</w:t>
      </w:r>
      <w:proofErr w:type="spellEnd"/>
      <w:r w:rsidRPr="00B00593">
        <w:rPr>
          <w:rFonts w:cstheme="minorHAnsi"/>
          <w:sz w:val="18"/>
          <w:szCs w:val="18"/>
        </w:rPr>
        <w:t xml:space="preserve"> sein 125-jähriges Bestehen feierte und ein Jubiläumsschwingfest in Appenzell </w:t>
      </w:r>
      <w:r>
        <w:rPr>
          <w:rFonts w:cstheme="minorHAnsi"/>
          <w:sz w:val="18"/>
          <w:szCs w:val="18"/>
        </w:rPr>
        <w:t>plante</w:t>
      </w:r>
      <w:r w:rsidRPr="00B00593">
        <w:rPr>
          <w:rFonts w:cstheme="minorHAnsi"/>
          <w:sz w:val="18"/>
          <w:szCs w:val="18"/>
        </w:rPr>
        <w:t xml:space="preserve">, </w:t>
      </w:r>
      <w:r>
        <w:rPr>
          <w:rFonts w:cstheme="minorHAnsi"/>
          <w:sz w:val="18"/>
          <w:szCs w:val="18"/>
        </w:rPr>
        <w:t>erklärten</w:t>
      </w:r>
      <w:r w:rsidRPr="00B00593">
        <w:rPr>
          <w:rFonts w:cstheme="minorHAnsi"/>
          <w:sz w:val="18"/>
          <w:szCs w:val="18"/>
        </w:rPr>
        <w:t xml:space="preserve"> wir uns bereit, </w:t>
      </w:r>
      <w:r>
        <w:rPr>
          <w:rFonts w:cstheme="minorHAnsi"/>
          <w:sz w:val="18"/>
          <w:szCs w:val="18"/>
        </w:rPr>
        <w:t>unseren</w:t>
      </w:r>
      <w:r w:rsidRPr="00B00593">
        <w:rPr>
          <w:rFonts w:cstheme="minorHAnsi"/>
          <w:sz w:val="18"/>
          <w:szCs w:val="18"/>
        </w:rPr>
        <w:t xml:space="preserve"> </w:t>
      </w:r>
      <w:r>
        <w:rPr>
          <w:rFonts w:cstheme="minorHAnsi"/>
          <w:sz w:val="18"/>
          <w:szCs w:val="18"/>
        </w:rPr>
        <w:t>Anlass</w:t>
      </w:r>
      <w:r w:rsidRPr="00B00593">
        <w:rPr>
          <w:rFonts w:cstheme="minorHAnsi"/>
          <w:sz w:val="18"/>
          <w:szCs w:val="18"/>
        </w:rPr>
        <w:t xml:space="preserve"> um ein Jahr zu verschieben. </w:t>
      </w:r>
      <w:r>
        <w:rPr>
          <w:rFonts w:cstheme="minorHAnsi"/>
          <w:sz w:val="18"/>
          <w:szCs w:val="18"/>
        </w:rPr>
        <w:t>Wir</w:t>
      </w:r>
      <w:r w:rsidRPr="00B00593">
        <w:rPr>
          <w:rFonts w:cstheme="minorHAnsi"/>
          <w:sz w:val="18"/>
          <w:szCs w:val="18"/>
        </w:rPr>
        <w:t xml:space="preserve"> wollte</w:t>
      </w:r>
      <w:r>
        <w:rPr>
          <w:rFonts w:cstheme="minorHAnsi"/>
          <w:sz w:val="18"/>
          <w:szCs w:val="18"/>
        </w:rPr>
        <w:t>n</w:t>
      </w:r>
      <w:r w:rsidRPr="00B00593">
        <w:rPr>
          <w:rFonts w:cstheme="minorHAnsi"/>
          <w:sz w:val="18"/>
          <w:szCs w:val="18"/>
        </w:rPr>
        <w:t xml:space="preserve"> vermeiden, dass zwei Schwingfeste mit eidgenössischem Charakter im selben Jahr stattfinden.</w:t>
      </w:r>
    </w:p>
    <w:p w:rsidR="0047197E" w:rsidRPr="003F2BBB" w:rsidRDefault="0047197E" w:rsidP="0047197E">
      <w:pPr>
        <w:spacing w:line="276" w:lineRule="auto"/>
        <w:ind w:left="851" w:right="827"/>
        <w:rPr>
          <w:rFonts w:cstheme="minorHAnsi"/>
          <w:sz w:val="12"/>
          <w:szCs w:val="12"/>
        </w:rPr>
      </w:pPr>
    </w:p>
    <w:p w:rsidR="0047197E" w:rsidRPr="00B00593" w:rsidRDefault="0047197E" w:rsidP="0047197E">
      <w:pPr>
        <w:spacing w:line="276" w:lineRule="auto"/>
        <w:ind w:left="851" w:right="827"/>
        <w:rPr>
          <w:rFonts w:cstheme="minorHAnsi"/>
          <w:sz w:val="18"/>
          <w:szCs w:val="18"/>
        </w:rPr>
      </w:pPr>
      <w:r w:rsidRPr="00B00593">
        <w:rPr>
          <w:rFonts w:cstheme="minorHAnsi"/>
          <w:sz w:val="18"/>
          <w:szCs w:val="18"/>
        </w:rPr>
        <w:t xml:space="preserve">Vor bald drei Jahren trat das Kernteam des OK </w:t>
      </w:r>
      <w:r>
        <w:rPr>
          <w:rFonts w:cstheme="minorHAnsi"/>
          <w:sz w:val="18"/>
          <w:szCs w:val="18"/>
        </w:rPr>
        <w:t xml:space="preserve">des </w:t>
      </w:r>
      <w:r w:rsidRPr="00B00593">
        <w:rPr>
          <w:rFonts w:cstheme="minorHAnsi"/>
          <w:sz w:val="18"/>
          <w:szCs w:val="18"/>
        </w:rPr>
        <w:t xml:space="preserve">17. </w:t>
      </w:r>
      <w:proofErr w:type="spellStart"/>
      <w:r w:rsidRPr="00B00593">
        <w:rPr>
          <w:rFonts w:cstheme="minorHAnsi"/>
          <w:sz w:val="18"/>
          <w:szCs w:val="18"/>
        </w:rPr>
        <w:t>Kilchberger</w:t>
      </w:r>
      <w:proofErr w:type="spellEnd"/>
      <w:r w:rsidRPr="00B00593">
        <w:rPr>
          <w:rFonts w:cstheme="minorHAnsi"/>
          <w:sz w:val="18"/>
          <w:szCs w:val="18"/>
        </w:rPr>
        <w:t xml:space="preserve"> Schwinget</w:t>
      </w:r>
      <w:r>
        <w:rPr>
          <w:rFonts w:cstheme="minorHAnsi"/>
          <w:sz w:val="18"/>
          <w:szCs w:val="18"/>
        </w:rPr>
        <w:t>s</w:t>
      </w:r>
      <w:r w:rsidRPr="00B00593">
        <w:rPr>
          <w:rFonts w:cstheme="minorHAnsi"/>
          <w:sz w:val="18"/>
          <w:szCs w:val="18"/>
        </w:rPr>
        <w:t xml:space="preserve"> zum ersten Mal zusammen. Gegenüber 2014 hatten wir personell in den wichtigen </w:t>
      </w:r>
      <w:r>
        <w:rPr>
          <w:rFonts w:cstheme="minorHAnsi"/>
          <w:sz w:val="18"/>
          <w:szCs w:val="18"/>
        </w:rPr>
        <w:t>Ressorts</w:t>
      </w:r>
      <w:r w:rsidRPr="00B00593">
        <w:rPr>
          <w:rFonts w:cstheme="minorHAnsi"/>
          <w:sz w:val="18"/>
          <w:szCs w:val="18"/>
        </w:rPr>
        <w:t xml:space="preserve"> Bau, Sicherheit, Gastronomie, Finanzen/Sponsoring und Sekretariat Neubesetzungen vorzunehmen. Unser erstes Ziel war, konzeptionelle Entscheidungen zu treffen. Eine wichtige Änderung betraf die Zuschauerränge. Wir </w:t>
      </w:r>
      <w:r>
        <w:rPr>
          <w:rFonts w:cstheme="minorHAnsi"/>
          <w:sz w:val="18"/>
          <w:szCs w:val="18"/>
        </w:rPr>
        <w:t>beschlossen</w:t>
      </w:r>
      <w:r w:rsidRPr="00B00593">
        <w:rPr>
          <w:rFonts w:cstheme="minorHAnsi"/>
          <w:sz w:val="18"/>
          <w:szCs w:val="18"/>
        </w:rPr>
        <w:t>, bei gleichbleibender Zuschauerzahl von rund 12</w:t>
      </w:r>
      <w:r>
        <w:rPr>
          <w:rFonts w:cstheme="minorHAnsi"/>
          <w:sz w:val="18"/>
          <w:szCs w:val="18"/>
        </w:rPr>
        <w:t>’</w:t>
      </w:r>
      <w:r w:rsidRPr="00B00593">
        <w:rPr>
          <w:rFonts w:cstheme="minorHAnsi"/>
          <w:sz w:val="18"/>
          <w:szCs w:val="18"/>
        </w:rPr>
        <w:t xml:space="preserve">000 nur noch Sitzplätze anzubieten. Der Hauptgrund dafür waren die erhöhten Anforderungen an die Sicherheit bei Grossveranstaltungen. </w:t>
      </w:r>
      <w:r>
        <w:rPr>
          <w:rFonts w:cstheme="minorHAnsi"/>
          <w:sz w:val="18"/>
          <w:szCs w:val="18"/>
        </w:rPr>
        <w:t>Auch</w:t>
      </w:r>
      <w:r w:rsidRPr="00B00593">
        <w:rPr>
          <w:rFonts w:cstheme="minorHAnsi"/>
          <w:sz w:val="18"/>
          <w:szCs w:val="18"/>
        </w:rPr>
        <w:t xml:space="preserve"> die Finanzierung des Anlasses </w:t>
      </w:r>
      <w:r>
        <w:rPr>
          <w:rFonts w:cstheme="minorHAnsi"/>
          <w:sz w:val="18"/>
          <w:szCs w:val="18"/>
        </w:rPr>
        <w:t xml:space="preserve">war </w:t>
      </w:r>
      <w:r w:rsidRPr="00B00593">
        <w:rPr>
          <w:rFonts w:cstheme="minorHAnsi"/>
          <w:sz w:val="18"/>
          <w:szCs w:val="18"/>
        </w:rPr>
        <w:t xml:space="preserve">ein Thema, </w:t>
      </w:r>
      <w:r>
        <w:rPr>
          <w:rFonts w:cstheme="minorHAnsi"/>
          <w:sz w:val="18"/>
          <w:szCs w:val="18"/>
        </w:rPr>
        <w:t>das</w:t>
      </w:r>
      <w:r w:rsidRPr="00B00593">
        <w:rPr>
          <w:rFonts w:cstheme="minorHAnsi"/>
          <w:sz w:val="18"/>
          <w:szCs w:val="18"/>
        </w:rPr>
        <w:t xml:space="preserve"> nach dem Tod unseres langjährigen Mäzens anstand.</w:t>
      </w:r>
      <w:r>
        <w:rPr>
          <w:rFonts w:cstheme="minorHAnsi"/>
          <w:sz w:val="18"/>
          <w:szCs w:val="18"/>
        </w:rPr>
        <w:t xml:space="preserve"> </w:t>
      </w:r>
      <w:r w:rsidRPr="00B00593">
        <w:rPr>
          <w:rFonts w:cstheme="minorHAnsi"/>
          <w:sz w:val="18"/>
          <w:szCs w:val="18"/>
        </w:rPr>
        <w:t xml:space="preserve">In Absprache mit der Stifterfamilie haben wir erstmals Sponsoren für die finanzielle Absicherung des Anlasses gesucht. Uns war es wichtig, treu dem Geist des Gründers Dr. Emil Huber zu folgen und Zuschauer wie auch Schwinger </w:t>
      </w:r>
      <w:r>
        <w:rPr>
          <w:rFonts w:cstheme="minorHAnsi"/>
          <w:sz w:val="18"/>
          <w:szCs w:val="18"/>
        </w:rPr>
        <w:t xml:space="preserve">weiterhin </w:t>
      </w:r>
      <w:r w:rsidRPr="00B00593">
        <w:rPr>
          <w:rFonts w:cstheme="minorHAnsi"/>
          <w:sz w:val="18"/>
          <w:szCs w:val="18"/>
        </w:rPr>
        <w:t xml:space="preserve">als Gäste an den </w:t>
      </w:r>
      <w:proofErr w:type="spellStart"/>
      <w:r w:rsidRPr="00B00593">
        <w:rPr>
          <w:rFonts w:cstheme="minorHAnsi"/>
          <w:sz w:val="18"/>
          <w:szCs w:val="18"/>
        </w:rPr>
        <w:t>Kilchberger</w:t>
      </w:r>
      <w:proofErr w:type="spellEnd"/>
      <w:r w:rsidRPr="00B00593">
        <w:rPr>
          <w:rFonts w:cstheme="minorHAnsi"/>
          <w:sz w:val="18"/>
          <w:szCs w:val="18"/>
        </w:rPr>
        <w:t xml:space="preserve"> Schwinget einladen zu können. Wir verzichten also weiterhin auf direkte Einnahmen aus dem Verkauf von Tickets. </w:t>
      </w:r>
      <w:r>
        <w:rPr>
          <w:rFonts w:cstheme="minorHAnsi"/>
          <w:sz w:val="18"/>
          <w:szCs w:val="18"/>
        </w:rPr>
        <w:t>Verständlicherweise erwies sich d</w:t>
      </w:r>
      <w:r w:rsidRPr="00B00593">
        <w:rPr>
          <w:rFonts w:cstheme="minorHAnsi"/>
          <w:sz w:val="18"/>
          <w:szCs w:val="18"/>
        </w:rPr>
        <w:t>ie Suche nach Sponsoren in dieser wegen Corona äusserst unsicheren Zeit als schwieriges Unterfangen. Umso mehr bedanken wir uns bei der Zürcher Kantonalbank und der Migros für ihr grosses Engagement und die finanzielle Unterstützung für unseren Anlass.</w:t>
      </w:r>
    </w:p>
    <w:p w:rsidR="0047197E" w:rsidRPr="003F2BBB" w:rsidRDefault="0047197E" w:rsidP="0047197E">
      <w:pPr>
        <w:spacing w:line="276" w:lineRule="auto"/>
        <w:ind w:left="851" w:right="827"/>
        <w:rPr>
          <w:rFonts w:cstheme="minorHAnsi"/>
          <w:sz w:val="12"/>
          <w:szCs w:val="12"/>
        </w:rPr>
      </w:pPr>
    </w:p>
    <w:p w:rsidR="0047197E" w:rsidRPr="00B00593" w:rsidRDefault="0047197E" w:rsidP="0047197E">
      <w:pPr>
        <w:spacing w:line="276" w:lineRule="auto"/>
        <w:ind w:left="851" w:right="827"/>
        <w:rPr>
          <w:rFonts w:cstheme="minorHAnsi"/>
          <w:sz w:val="18"/>
          <w:szCs w:val="18"/>
        </w:rPr>
      </w:pPr>
      <w:r w:rsidRPr="00B00593">
        <w:rPr>
          <w:rFonts w:cstheme="minorHAnsi"/>
          <w:sz w:val="18"/>
          <w:szCs w:val="18"/>
        </w:rPr>
        <w:t>Nachdem die Grundpfeiler eingeschlagen waren, planten wir eine Arena mit 12</w:t>
      </w:r>
      <w:r>
        <w:rPr>
          <w:rFonts w:cstheme="minorHAnsi"/>
          <w:sz w:val="18"/>
          <w:szCs w:val="18"/>
        </w:rPr>
        <w:t>’</w:t>
      </w:r>
      <w:r w:rsidRPr="00B00593">
        <w:rPr>
          <w:rFonts w:cstheme="minorHAnsi"/>
          <w:sz w:val="18"/>
          <w:szCs w:val="18"/>
        </w:rPr>
        <w:t xml:space="preserve">000 Zuschauern und einem offenen Festplatz für die Öffentlichkeit. Einzig die Schwingarena war nur den Zuschauern mit einem Ticket vorbehalten. In unseren Vorbereitungen spielte dann aber die Pandemie eine </w:t>
      </w:r>
      <w:r>
        <w:rPr>
          <w:rFonts w:cstheme="minorHAnsi"/>
          <w:sz w:val="18"/>
          <w:szCs w:val="18"/>
        </w:rPr>
        <w:t>wesentliche</w:t>
      </w:r>
      <w:r w:rsidRPr="00B00593">
        <w:rPr>
          <w:rFonts w:cstheme="minorHAnsi"/>
          <w:sz w:val="18"/>
          <w:szCs w:val="18"/>
        </w:rPr>
        <w:t xml:space="preserve"> Rolle. Immer wieder wurden wir gezwungen, unsere Konzepte zu ändern und der aktuellen Situation anzupassen. Nicht weniger als acht Varianten wurden ausgearbeitet, bis wir uns dann im Mai dieses Jahrs auf eine Arena mit 6000 Zuschauern festlegten. Grund für diesen Entscheid war die Fortführung der weiteren Planung</w:t>
      </w:r>
      <w:r>
        <w:rPr>
          <w:rFonts w:cstheme="minorHAnsi"/>
          <w:sz w:val="18"/>
          <w:szCs w:val="18"/>
        </w:rPr>
        <w:t>.</w:t>
      </w:r>
      <w:r w:rsidRPr="00B00593">
        <w:rPr>
          <w:rFonts w:cstheme="minorHAnsi"/>
          <w:sz w:val="18"/>
          <w:szCs w:val="18"/>
        </w:rPr>
        <w:t xml:space="preserve"> </w:t>
      </w:r>
      <w:r>
        <w:rPr>
          <w:rFonts w:cstheme="minorHAnsi"/>
          <w:sz w:val="18"/>
          <w:szCs w:val="18"/>
        </w:rPr>
        <w:t>I</w:t>
      </w:r>
      <w:r w:rsidRPr="00B00593">
        <w:rPr>
          <w:rFonts w:cstheme="minorHAnsi"/>
          <w:sz w:val="18"/>
          <w:szCs w:val="18"/>
        </w:rPr>
        <w:t>nsbesondere die Aufbauarbeiten mit Unterstützung des Zivilschutzes liessen keinen zeitlichen Aufschub mehr zu. Zudem waren die Anforderungen an das Schutzkonzept enorm hoch.</w:t>
      </w:r>
    </w:p>
    <w:p w:rsidR="0047197E" w:rsidRPr="003F2BBB" w:rsidRDefault="0047197E" w:rsidP="0047197E">
      <w:pPr>
        <w:spacing w:line="276" w:lineRule="auto"/>
        <w:ind w:left="851" w:right="827"/>
        <w:rPr>
          <w:rFonts w:cstheme="minorHAnsi"/>
          <w:sz w:val="12"/>
          <w:szCs w:val="12"/>
        </w:rPr>
      </w:pPr>
    </w:p>
    <w:p w:rsidR="0047197E" w:rsidRPr="00B00593" w:rsidRDefault="0047197E" w:rsidP="0047197E">
      <w:pPr>
        <w:spacing w:line="276" w:lineRule="auto"/>
        <w:ind w:left="851" w:right="827"/>
        <w:rPr>
          <w:rFonts w:cstheme="minorHAnsi"/>
          <w:sz w:val="18"/>
          <w:szCs w:val="18"/>
        </w:rPr>
      </w:pPr>
      <w:r w:rsidRPr="00B00593">
        <w:rPr>
          <w:rFonts w:cstheme="minorHAnsi"/>
          <w:sz w:val="18"/>
          <w:szCs w:val="18"/>
        </w:rPr>
        <w:t xml:space="preserve">Die planerischen Vorbereitungen sind </w:t>
      </w:r>
      <w:r>
        <w:rPr>
          <w:rFonts w:cstheme="minorHAnsi"/>
          <w:sz w:val="18"/>
          <w:szCs w:val="18"/>
        </w:rPr>
        <w:t xml:space="preserve">nun </w:t>
      </w:r>
      <w:r w:rsidRPr="00B00593">
        <w:rPr>
          <w:rFonts w:cstheme="minorHAnsi"/>
          <w:sz w:val="18"/>
          <w:szCs w:val="18"/>
        </w:rPr>
        <w:t xml:space="preserve">abgeschlossen, sodass wir am kommenden Montag mit den Aufbauarbeiten beginnen können. Mein grösster Wunsch für die nächsten zwei Wochen ist nun, dass uns der Wettergott gut gesinnt ist und die Arbeiten zügig und unfallfrei voranschreiten. Am 25. September wollen wir bereit sein für den </w:t>
      </w:r>
      <w:proofErr w:type="spellStart"/>
      <w:r w:rsidRPr="00B00593">
        <w:rPr>
          <w:rFonts w:cstheme="minorHAnsi"/>
          <w:sz w:val="18"/>
          <w:szCs w:val="18"/>
        </w:rPr>
        <w:t>schwingerischen</w:t>
      </w:r>
      <w:proofErr w:type="spellEnd"/>
      <w:r w:rsidRPr="00B00593">
        <w:rPr>
          <w:rFonts w:cstheme="minorHAnsi"/>
          <w:sz w:val="18"/>
          <w:szCs w:val="18"/>
        </w:rPr>
        <w:t xml:space="preserve"> Höhepunkt der Saison 2021 und am Ende des Tages einen würdigen Festsieger bejubeln können.</w:t>
      </w:r>
    </w:p>
    <w:p w:rsidR="0047197E" w:rsidRPr="003F2BBB" w:rsidRDefault="0047197E" w:rsidP="0047197E">
      <w:pPr>
        <w:spacing w:line="276" w:lineRule="auto"/>
        <w:ind w:left="851" w:right="827"/>
        <w:rPr>
          <w:rFonts w:cstheme="minorHAnsi"/>
          <w:sz w:val="12"/>
          <w:szCs w:val="12"/>
        </w:rPr>
      </w:pPr>
    </w:p>
    <w:p w:rsidR="0047197E" w:rsidRPr="00DD3AC8" w:rsidRDefault="0047197E" w:rsidP="0047197E">
      <w:pPr>
        <w:spacing w:line="276" w:lineRule="auto"/>
        <w:ind w:left="851" w:right="2386"/>
        <w:rPr>
          <w:rFonts w:ascii="Arial" w:hAnsi="Arial" w:cs="Arial"/>
          <w:sz w:val="18"/>
          <w:szCs w:val="18"/>
        </w:rPr>
      </w:pPr>
      <w:r w:rsidRPr="00DD3AC8">
        <w:rPr>
          <w:rFonts w:ascii="Arial" w:hAnsi="Arial" w:cs="Arial"/>
          <w:sz w:val="18"/>
          <w:szCs w:val="18"/>
        </w:rPr>
        <w:t>Ruedi Schweizer</w:t>
      </w:r>
    </w:p>
    <w:p w:rsidR="0047197E" w:rsidRPr="00B00593" w:rsidRDefault="0047197E" w:rsidP="0047197E">
      <w:pPr>
        <w:spacing w:line="276" w:lineRule="auto"/>
        <w:ind w:left="851" w:right="827"/>
        <w:rPr>
          <w:rFonts w:cstheme="minorHAnsi"/>
          <w:sz w:val="18"/>
          <w:szCs w:val="18"/>
        </w:rPr>
      </w:pPr>
      <w:r w:rsidRPr="00DD3AC8">
        <w:rPr>
          <w:rFonts w:ascii="Arial" w:hAnsi="Arial" w:cs="Arial"/>
          <w:sz w:val="18"/>
          <w:szCs w:val="18"/>
        </w:rPr>
        <w:t>OK-Präsident</w:t>
      </w:r>
    </w:p>
    <w:p w:rsidR="00CC6F18" w:rsidRDefault="00CC6F18" w:rsidP="0047197E">
      <w:pPr>
        <w:spacing w:line="276" w:lineRule="auto"/>
        <w:ind w:left="851" w:right="2386"/>
      </w:pPr>
    </w:p>
    <w:sectPr w:rsidR="00CC6F18" w:rsidSect="00331122">
      <w:headerReference w:type="even" r:id="rId7"/>
      <w:headerReference w:type="default" r:id="rId8"/>
      <w:footerReference w:type="even" r:id="rId9"/>
      <w:footerReference w:type="default" r:id="rId10"/>
      <w:headerReference w:type="first" r:id="rId11"/>
      <w:footerReference w:type="first" r:id="rId12"/>
      <w:pgSz w:w="11906" w:h="16838"/>
      <w:pgMar w:top="2467" w:right="720" w:bottom="170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6E1" w:rsidRDefault="004456E1" w:rsidP="00C36F5B">
      <w:r>
        <w:separator/>
      </w:r>
    </w:p>
  </w:endnote>
  <w:endnote w:type="continuationSeparator" w:id="0">
    <w:p w:rsidR="004456E1" w:rsidRDefault="004456E1"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extkörper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DCA" w:rsidRDefault="00043D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122" w:rsidRPr="00DB387F" w:rsidRDefault="00DB387F" w:rsidP="00B554B8">
    <w:pPr>
      <w:pStyle w:val="Fuzeile"/>
      <w:rPr>
        <w:noProof/>
        <w:color w:val="FFFFFF" w:themeColor="background1"/>
      </w:rPr>
    </w:pPr>
    <w:r w:rsidRPr="00DB387F">
      <w:rPr>
        <w:noProof/>
        <w:color w:val="FFFFFF" w:themeColor="background1"/>
      </w:rPr>
      <mc:AlternateContent>
        <mc:Choice Requires="wps">
          <w:drawing>
            <wp:anchor distT="0" distB="0" distL="114300" distR="114300" simplePos="0" relativeHeight="251659264" behindDoc="0" locked="1" layoutInCell="1" allowOverlap="1" wp14:anchorId="15B7CC52" wp14:editId="661358C6">
              <wp:simplePos x="0" y="0"/>
              <wp:positionH relativeFrom="page">
                <wp:posOffset>450850</wp:posOffset>
              </wp:positionH>
              <wp:positionV relativeFrom="page">
                <wp:posOffset>9225915</wp:posOffset>
              </wp:positionV>
              <wp:extent cx="6660000" cy="1440000"/>
              <wp:effectExtent l="0" t="0" r="7620" b="0"/>
              <wp:wrapNone/>
              <wp:docPr id="2" name="tb_adressblock"/>
              <wp:cNvGraphicFramePr/>
              <a:graphic xmlns:a="http://schemas.openxmlformats.org/drawingml/2006/main">
                <a:graphicData uri="http://schemas.microsoft.com/office/word/2010/wordprocessingShape">
                  <wps:wsp>
                    <wps:cNvSpPr txBox="1"/>
                    <wps:spPr>
                      <a:xfrm>
                        <a:off x="0" y="0"/>
                        <a:ext cx="6660000" cy="1440000"/>
                      </a:xfrm>
                      <a:prstGeom prst="rect">
                        <a:avLst/>
                      </a:prstGeom>
                      <a:noFill/>
                      <a:ln w="6350">
                        <a:noFill/>
                      </a:ln>
                    </wps:spPr>
                    <wps:txbx>
                      <w:txbxContent>
                        <w:p w:rsidR="00DB387F" w:rsidRDefault="00DB387F" w:rsidP="00DB387F">
                          <w:pPr>
                            <w:pStyle w:val="Fuzeile"/>
                            <w:rPr>
                              <w:noProof/>
                            </w:rPr>
                          </w:pPr>
                          <w:bookmarkStart w:id="0" w:name="_GoBack"/>
                        </w:p>
                        <w:bookmarkEnd w:id="0"/>
                        <w:tbl>
                          <w:tblPr>
                            <w:tblStyle w:val="Tabellenraster"/>
                            <w:tblW w:w="0" w:type="auto"/>
                            <w:tblLayout w:type="fixed"/>
                            <w:tblLook w:val="0600" w:firstRow="0" w:lastRow="0" w:firstColumn="0" w:lastColumn="0" w:noHBand="1" w:noVBand="1"/>
                          </w:tblPr>
                          <w:tblGrid>
                            <w:gridCol w:w="2069"/>
                            <w:gridCol w:w="737"/>
                            <w:gridCol w:w="2069"/>
                            <w:gridCol w:w="737"/>
                            <w:gridCol w:w="2069"/>
                            <w:gridCol w:w="737"/>
                            <w:gridCol w:w="2069"/>
                          </w:tblGrid>
                          <w:tr w:rsidR="00187947" w:rsidTr="00873AF9">
                            <w:trPr>
                              <w:trHeight w:hRule="exact" w:val="227"/>
                            </w:trPr>
                            <w:tc>
                              <w:tcPr>
                                <w:tcW w:w="2069" w:type="dxa"/>
                                <w:tcBorders>
                                  <w:bottom w:val="single" w:sz="2" w:space="0" w:color="auto"/>
                                </w:tcBorders>
                              </w:tcPr>
                              <w:p w:rsidR="00187947" w:rsidRDefault="00187947" w:rsidP="00DB387F">
                                <w:pPr>
                                  <w:pStyle w:val="Fuzeile"/>
                                  <w:rPr>
                                    <w:noProof/>
                                  </w:rPr>
                                </w:pPr>
                              </w:p>
                            </w:tc>
                            <w:tc>
                              <w:tcPr>
                                <w:tcW w:w="737" w:type="dxa"/>
                                <w:tcBorders>
                                  <w:bottom w:val="single" w:sz="2" w:space="0" w:color="auto"/>
                                </w:tcBorders>
                              </w:tcPr>
                              <w:p w:rsidR="00187947" w:rsidRDefault="00187947" w:rsidP="00187947">
                                <w:pPr>
                                  <w:pStyle w:val="Fuzeile"/>
                                  <w:jc w:val="center"/>
                                  <w:rPr>
                                    <w:noProof/>
                                  </w:rPr>
                                </w:pPr>
                              </w:p>
                            </w:tc>
                            <w:tc>
                              <w:tcPr>
                                <w:tcW w:w="2069" w:type="dxa"/>
                                <w:tcBorders>
                                  <w:bottom w:val="single" w:sz="2" w:space="0" w:color="auto"/>
                                </w:tcBorders>
                              </w:tcPr>
                              <w:p w:rsidR="00187947" w:rsidRDefault="00187947" w:rsidP="00187947">
                                <w:pPr>
                                  <w:pStyle w:val="Fuzeile"/>
                                  <w:jc w:val="center"/>
                                  <w:rPr>
                                    <w:noProof/>
                                  </w:rPr>
                                </w:pPr>
                              </w:p>
                            </w:tc>
                            <w:tc>
                              <w:tcPr>
                                <w:tcW w:w="737" w:type="dxa"/>
                                <w:tcBorders>
                                  <w:bottom w:val="single" w:sz="2" w:space="0" w:color="auto"/>
                                </w:tcBorders>
                              </w:tcPr>
                              <w:p w:rsidR="00187947" w:rsidRDefault="00187947" w:rsidP="00187947">
                                <w:pPr>
                                  <w:pStyle w:val="Fuzeile"/>
                                  <w:jc w:val="center"/>
                                  <w:rPr>
                                    <w:noProof/>
                                  </w:rPr>
                                </w:pPr>
                              </w:p>
                            </w:tc>
                            <w:tc>
                              <w:tcPr>
                                <w:tcW w:w="2069" w:type="dxa"/>
                                <w:tcBorders>
                                  <w:bottom w:val="single" w:sz="2" w:space="0" w:color="auto"/>
                                </w:tcBorders>
                              </w:tcPr>
                              <w:p w:rsidR="00187947" w:rsidRDefault="00187947" w:rsidP="00187947">
                                <w:pPr>
                                  <w:pStyle w:val="Fuzeile"/>
                                  <w:jc w:val="center"/>
                                  <w:rPr>
                                    <w:noProof/>
                                  </w:rPr>
                                </w:pPr>
                              </w:p>
                            </w:tc>
                            <w:tc>
                              <w:tcPr>
                                <w:tcW w:w="737" w:type="dxa"/>
                                <w:tcBorders>
                                  <w:bottom w:val="single" w:sz="2" w:space="0" w:color="auto"/>
                                </w:tcBorders>
                              </w:tcPr>
                              <w:p w:rsidR="00187947" w:rsidRDefault="00187947" w:rsidP="00187947">
                                <w:pPr>
                                  <w:pStyle w:val="Fuzeile"/>
                                  <w:jc w:val="center"/>
                                  <w:rPr>
                                    <w:noProof/>
                                  </w:rPr>
                                </w:pPr>
                              </w:p>
                            </w:tc>
                            <w:tc>
                              <w:tcPr>
                                <w:tcW w:w="2069" w:type="dxa"/>
                                <w:tcBorders>
                                  <w:bottom w:val="single" w:sz="2" w:space="0" w:color="auto"/>
                                </w:tcBorders>
                              </w:tcPr>
                              <w:p w:rsidR="00187947" w:rsidRDefault="00187947" w:rsidP="00187947">
                                <w:pPr>
                                  <w:pStyle w:val="Fuzeile"/>
                                  <w:jc w:val="right"/>
                                  <w:rPr>
                                    <w:noProof/>
                                  </w:rPr>
                                </w:pPr>
                              </w:p>
                            </w:tc>
                          </w:tr>
                          <w:tr w:rsidR="00187947" w:rsidTr="00873AF9">
                            <w:trPr>
                              <w:trHeight w:hRule="exact" w:val="142"/>
                            </w:trPr>
                            <w:tc>
                              <w:tcPr>
                                <w:tcW w:w="2069" w:type="dxa"/>
                                <w:tcBorders>
                                  <w:top w:val="single" w:sz="2" w:space="0" w:color="auto"/>
                                </w:tcBorders>
                              </w:tcPr>
                              <w:p w:rsidR="00187947" w:rsidRDefault="00187947" w:rsidP="00DB387F">
                                <w:pPr>
                                  <w:pStyle w:val="Fuzeile"/>
                                  <w:rPr>
                                    <w:noProof/>
                                  </w:rPr>
                                </w:pPr>
                              </w:p>
                            </w:tc>
                            <w:tc>
                              <w:tcPr>
                                <w:tcW w:w="737" w:type="dxa"/>
                                <w:tcBorders>
                                  <w:top w:val="single" w:sz="2" w:space="0" w:color="auto"/>
                                </w:tcBorders>
                              </w:tcPr>
                              <w:p w:rsidR="00187947" w:rsidRDefault="00187947" w:rsidP="00187947">
                                <w:pPr>
                                  <w:pStyle w:val="Fuzeile"/>
                                  <w:jc w:val="center"/>
                                  <w:rPr>
                                    <w:noProof/>
                                  </w:rPr>
                                </w:pPr>
                              </w:p>
                            </w:tc>
                            <w:tc>
                              <w:tcPr>
                                <w:tcW w:w="2069" w:type="dxa"/>
                                <w:tcBorders>
                                  <w:top w:val="single" w:sz="2" w:space="0" w:color="auto"/>
                                </w:tcBorders>
                              </w:tcPr>
                              <w:p w:rsidR="00187947" w:rsidRDefault="00187947" w:rsidP="00187947">
                                <w:pPr>
                                  <w:pStyle w:val="Fuzeile"/>
                                  <w:jc w:val="center"/>
                                  <w:rPr>
                                    <w:noProof/>
                                  </w:rPr>
                                </w:pPr>
                              </w:p>
                            </w:tc>
                            <w:tc>
                              <w:tcPr>
                                <w:tcW w:w="737" w:type="dxa"/>
                                <w:tcBorders>
                                  <w:top w:val="single" w:sz="2" w:space="0" w:color="auto"/>
                                </w:tcBorders>
                              </w:tcPr>
                              <w:p w:rsidR="00187947" w:rsidRDefault="00187947" w:rsidP="00187947">
                                <w:pPr>
                                  <w:pStyle w:val="Fuzeile"/>
                                  <w:jc w:val="center"/>
                                  <w:rPr>
                                    <w:noProof/>
                                  </w:rPr>
                                </w:pPr>
                              </w:p>
                            </w:tc>
                            <w:tc>
                              <w:tcPr>
                                <w:tcW w:w="2069" w:type="dxa"/>
                                <w:tcBorders>
                                  <w:top w:val="single" w:sz="2" w:space="0" w:color="auto"/>
                                </w:tcBorders>
                              </w:tcPr>
                              <w:p w:rsidR="00187947" w:rsidRDefault="00187947" w:rsidP="00187947">
                                <w:pPr>
                                  <w:pStyle w:val="Fuzeile"/>
                                  <w:jc w:val="center"/>
                                  <w:rPr>
                                    <w:noProof/>
                                  </w:rPr>
                                </w:pPr>
                              </w:p>
                            </w:tc>
                            <w:tc>
                              <w:tcPr>
                                <w:tcW w:w="737" w:type="dxa"/>
                                <w:tcBorders>
                                  <w:top w:val="single" w:sz="2" w:space="0" w:color="auto"/>
                                </w:tcBorders>
                              </w:tcPr>
                              <w:p w:rsidR="00187947" w:rsidRDefault="00187947" w:rsidP="00187947">
                                <w:pPr>
                                  <w:pStyle w:val="Fuzeile"/>
                                  <w:jc w:val="center"/>
                                  <w:rPr>
                                    <w:noProof/>
                                  </w:rPr>
                                </w:pPr>
                              </w:p>
                            </w:tc>
                            <w:tc>
                              <w:tcPr>
                                <w:tcW w:w="2069" w:type="dxa"/>
                                <w:tcBorders>
                                  <w:top w:val="single" w:sz="2" w:space="0" w:color="auto"/>
                                </w:tcBorders>
                              </w:tcPr>
                              <w:p w:rsidR="00187947" w:rsidRDefault="00187947" w:rsidP="00187947">
                                <w:pPr>
                                  <w:pStyle w:val="Fuzeile"/>
                                  <w:jc w:val="right"/>
                                  <w:rPr>
                                    <w:noProof/>
                                  </w:rPr>
                                </w:pPr>
                              </w:p>
                            </w:tc>
                          </w:tr>
                          <w:tr w:rsidR="00043DCA" w:rsidTr="00873AF9">
                            <w:tc>
                              <w:tcPr>
                                <w:tcW w:w="2069" w:type="dxa"/>
                              </w:tcPr>
                              <w:p w:rsidR="00043DCA" w:rsidRPr="00AD7203" w:rsidRDefault="00043DCA" w:rsidP="00043DCA">
                                <w:pPr>
                                  <w:pStyle w:val="Fuzeile"/>
                                  <w:rPr>
                                    <w:noProof/>
                                    <w:sz w:val="13"/>
                                    <w:szCs w:val="13"/>
                                  </w:rPr>
                                </w:pPr>
                                <w:r w:rsidRPr="00AD7203">
                                  <w:rPr>
                                    <w:noProof/>
                                    <w:sz w:val="13"/>
                                    <w:szCs w:val="13"/>
                                  </w:rPr>
                                  <w:t>Sponsoren</w:t>
                                </w:r>
                              </w:p>
                            </w:tc>
                            <w:tc>
                              <w:tcPr>
                                <w:tcW w:w="737" w:type="dxa"/>
                              </w:tcPr>
                              <w:p w:rsidR="00043DCA" w:rsidRPr="00AD7203" w:rsidRDefault="00043DCA" w:rsidP="00043DCA">
                                <w:pPr>
                                  <w:pStyle w:val="Fuzeile"/>
                                  <w:jc w:val="center"/>
                                  <w:rPr>
                                    <w:noProof/>
                                    <w:sz w:val="13"/>
                                    <w:szCs w:val="13"/>
                                  </w:rPr>
                                </w:pPr>
                              </w:p>
                            </w:tc>
                            <w:tc>
                              <w:tcPr>
                                <w:tcW w:w="2069" w:type="dxa"/>
                              </w:tcPr>
                              <w:p w:rsidR="00043DCA" w:rsidRPr="00AD7203" w:rsidRDefault="00043DCA" w:rsidP="00043DCA">
                                <w:pPr>
                                  <w:pStyle w:val="Fuzeile"/>
                                  <w:jc w:val="center"/>
                                  <w:rPr>
                                    <w:noProof/>
                                    <w:sz w:val="13"/>
                                    <w:szCs w:val="13"/>
                                  </w:rPr>
                                </w:pPr>
                              </w:p>
                            </w:tc>
                            <w:tc>
                              <w:tcPr>
                                <w:tcW w:w="737" w:type="dxa"/>
                              </w:tcPr>
                              <w:p w:rsidR="00043DCA" w:rsidRPr="00AD7203" w:rsidRDefault="00043DCA" w:rsidP="00043DCA">
                                <w:pPr>
                                  <w:pStyle w:val="Fuzeile"/>
                                  <w:jc w:val="center"/>
                                  <w:rPr>
                                    <w:noProof/>
                                    <w:sz w:val="13"/>
                                    <w:szCs w:val="13"/>
                                  </w:rPr>
                                </w:pPr>
                              </w:p>
                            </w:tc>
                            <w:tc>
                              <w:tcPr>
                                <w:tcW w:w="2069" w:type="dxa"/>
                              </w:tcPr>
                              <w:p w:rsidR="00043DCA" w:rsidRPr="00AD7203" w:rsidRDefault="00043DCA" w:rsidP="00043DCA">
                                <w:pPr>
                                  <w:pStyle w:val="Fuzeile"/>
                                  <w:jc w:val="center"/>
                                  <w:rPr>
                                    <w:noProof/>
                                    <w:sz w:val="13"/>
                                    <w:szCs w:val="13"/>
                                  </w:rPr>
                                </w:pPr>
                              </w:p>
                            </w:tc>
                            <w:tc>
                              <w:tcPr>
                                <w:tcW w:w="737" w:type="dxa"/>
                              </w:tcPr>
                              <w:p w:rsidR="00043DCA" w:rsidRPr="00AD7203" w:rsidRDefault="00043DCA" w:rsidP="00043DCA">
                                <w:pPr>
                                  <w:pStyle w:val="Fuzeile"/>
                                  <w:jc w:val="center"/>
                                  <w:rPr>
                                    <w:noProof/>
                                    <w:sz w:val="13"/>
                                    <w:szCs w:val="13"/>
                                  </w:rPr>
                                </w:pPr>
                              </w:p>
                            </w:tc>
                            <w:tc>
                              <w:tcPr>
                                <w:tcW w:w="2069" w:type="dxa"/>
                              </w:tcPr>
                              <w:p w:rsidR="00043DCA" w:rsidRPr="00AD7203" w:rsidRDefault="00043DCA" w:rsidP="00043DCA">
                                <w:pPr>
                                  <w:pStyle w:val="Fuzeile"/>
                                  <w:rPr>
                                    <w:noProof/>
                                    <w:sz w:val="13"/>
                                    <w:szCs w:val="13"/>
                                  </w:rPr>
                                </w:pPr>
                                <w:r>
                                  <w:rPr>
                                    <w:noProof/>
                                    <w:sz w:val="13"/>
                                    <w:szCs w:val="13"/>
                                  </w:rPr>
                                  <w:t>Offizieller TV- und Radiopartner</w:t>
                                </w:r>
                              </w:p>
                            </w:tc>
                          </w:tr>
                          <w:tr w:rsidR="00043DCA" w:rsidTr="00873AF9">
                            <w:trPr>
                              <w:trHeight w:hRule="exact" w:val="227"/>
                            </w:trPr>
                            <w:tc>
                              <w:tcPr>
                                <w:tcW w:w="2069" w:type="dxa"/>
                              </w:tcPr>
                              <w:p w:rsidR="00043DCA" w:rsidRDefault="00043DCA" w:rsidP="00043DCA">
                                <w:pPr>
                                  <w:pStyle w:val="Fuzeile"/>
                                  <w:rPr>
                                    <w:noProof/>
                                  </w:rPr>
                                </w:pPr>
                              </w:p>
                            </w:tc>
                            <w:tc>
                              <w:tcPr>
                                <w:tcW w:w="737" w:type="dxa"/>
                              </w:tcPr>
                              <w:p w:rsidR="00043DCA" w:rsidRDefault="00043DCA" w:rsidP="00043DCA">
                                <w:pPr>
                                  <w:pStyle w:val="Fuzeile"/>
                                  <w:jc w:val="center"/>
                                  <w:rPr>
                                    <w:noProof/>
                                  </w:rPr>
                                </w:pPr>
                              </w:p>
                            </w:tc>
                            <w:tc>
                              <w:tcPr>
                                <w:tcW w:w="2069" w:type="dxa"/>
                              </w:tcPr>
                              <w:p w:rsidR="00043DCA" w:rsidRDefault="00043DCA" w:rsidP="00043DCA">
                                <w:pPr>
                                  <w:pStyle w:val="Fuzeile"/>
                                  <w:jc w:val="center"/>
                                  <w:rPr>
                                    <w:noProof/>
                                  </w:rPr>
                                </w:pPr>
                              </w:p>
                            </w:tc>
                            <w:tc>
                              <w:tcPr>
                                <w:tcW w:w="737" w:type="dxa"/>
                              </w:tcPr>
                              <w:p w:rsidR="00043DCA" w:rsidRDefault="00043DCA" w:rsidP="00043DCA">
                                <w:pPr>
                                  <w:pStyle w:val="Fuzeile"/>
                                  <w:jc w:val="center"/>
                                  <w:rPr>
                                    <w:noProof/>
                                  </w:rPr>
                                </w:pPr>
                              </w:p>
                            </w:tc>
                            <w:tc>
                              <w:tcPr>
                                <w:tcW w:w="2069" w:type="dxa"/>
                              </w:tcPr>
                              <w:p w:rsidR="00043DCA" w:rsidRDefault="00043DCA" w:rsidP="00043DCA">
                                <w:pPr>
                                  <w:pStyle w:val="Fuzeile"/>
                                  <w:jc w:val="center"/>
                                  <w:rPr>
                                    <w:noProof/>
                                  </w:rPr>
                                </w:pPr>
                              </w:p>
                            </w:tc>
                            <w:tc>
                              <w:tcPr>
                                <w:tcW w:w="737" w:type="dxa"/>
                              </w:tcPr>
                              <w:p w:rsidR="00043DCA" w:rsidRDefault="00043DCA" w:rsidP="00043DCA">
                                <w:pPr>
                                  <w:pStyle w:val="Fuzeile"/>
                                  <w:jc w:val="center"/>
                                  <w:rPr>
                                    <w:noProof/>
                                  </w:rPr>
                                </w:pPr>
                              </w:p>
                            </w:tc>
                            <w:tc>
                              <w:tcPr>
                                <w:tcW w:w="2069" w:type="dxa"/>
                              </w:tcPr>
                              <w:p w:rsidR="00043DCA" w:rsidRDefault="00043DCA" w:rsidP="00043DCA">
                                <w:pPr>
                                  <w:pStyle w:val="Fuzeile"/>
                                  <w:jc w:val="right"/>
                                  <w:rPr>
                                    <w:noProof/>
                                  </w:rPr>
                                </w:pPr>
                              </w:p>
                            </w:tc>
                          </w:tr>
                          <w:tr w:rsidR="00043DCA" w:rsidTr="00873AF9">
                            <w:trPr>
                              <w:trHeight w:hRule="exact" w:val="879"/>
                            </w:trPr>
                            <w:tc>
                              <w:tcPr>
                                <w:tcW w:w="2069" w:type="dxa"/>
                                <w:vAlign w:val="center"/>
                              </w:tcPr>
                              <w:p w:rsidR="00043DCA" w:rsidRDefault="00043DCA" w:rsidP="00043DCA">
                                <w:pPr>
                                  <w:pStyle w:val="Fuzeile"/>
                                  <w:rPr>
                                    <w:noProof/>
                                  </w:rPr>
                                </w:pPr>
                                <w:r>
                                  <w:rPr>
                                    <w:noProof/>
                                  </w:rPr>
                                  <w:drawing>
                                    <wp:inline distT="0" distB="0" distL="0" distR="0" wp14:anchorId="17895655" wp14:editId="0AC1BC4B">
                                      <wp:extent cx="1209600" cy="3348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209600" cy="334800"/>
                                              </a:xfrm>
                                              <a:prstGeom prst="rect">
                                                <a:avLst/>
                                              </a:prstGeom>
                                            </pic:spPr>
                                          </pic:pic>
                                        </a:graphicData>
                                      </a:graphic>
                                    </wp:inline>
                                  </w:drawing>
                                </w:r>
                              </w:p>
                            </w:tc>
                            <w:tc>
                              <w:tcPr>
                                <w:tcW w:w="737" w:type="dxa"/>
                                <w:vAlign w:val="center"/>
                              </w:tcPr>
                              <w:p w:rsidR="00043DCA" w:rsidRDefault="00043DCA" w:rsidP="00043DCA">
                                <w:pPr>
                                  <w:pStyle w:val="Fuzeile"/>
                                  <w:jc w:val="center"/>
                                  <w:rPr>
                                    <w:noProof/>
                                  </w:rPr>
                                </w:pPr>
                              </w:p>
                            </w:tc>
                            <w:tc>
                              <w:tcPr>
                                <w:tcW w:w="2069" w:type="dxa"/>
                                <w:vAlign w:val="center"/>
                              </w:tcPr>
                              <w:p w:rsidR="00043DCA" w:rsidRDefault="00043DCA" w:rsidP="00043DCA">
                                <w:pPr>
                                  <w:pStyle w:val="Fuzeile"/>
                                  <w:rPr>
                                    <w:noProof/>
                                  </w:rPr>
                                </w:pPr>
                                <w:r>
                                  <w:rPr>
                                    <w:noProof/>
                                  </w:rPr>
                                  <w:drawing>
                                    <wp:inline distT="0" distB="0" distL="0" distR="0" wp14:anchorId="456152AD" wp14:editId="41AD90FD">
                                      <wp:extent cx="1022400" cy="2376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extLst>
                                                  <a:ext uri="{28A0092B-C50C-407E-A947-70E740481C1C}">
                                                    <a14:useLocalDpi xmlns:a14="http://schemas.microsoft.com/office/drawing/2010/main" val="0"/>
                                                  </a:ext>
                                                </a:extLst>
                                              </a:blip>
                                              <a:stretch>
                                                <a:fillRect/>
                                              </a:stretch>
                                            </pic:blipFill>
                                            <pic:spPr>
                                              <a:xfrm>
                                                <a:off x="0" y="0"/>
                                                <a:ext cx="1022400" cy="237600"/>
                                              </a:xfrm>
                                              <a:prstGeom prst="rect">
                                                <a:avLst/>
                                              </a:prstGeom>
                                            </pic:spPr>
                                          </pic:pic>
                                        </a:graphicData>
                                      </a:graphic>
                                    </wp:inline>
                                  </w:drawing>
                                </w:r>
                              </w:p>
                            </w:tc>
                            <w:tc>
                              <w:tcPr>
                                <w:tcW w:w="737" w:type="dxa"/>
                                <w:vAlign w:val="center"/>
                              </w:tcPr>
                              <w:p w:rsidR="00043DCA" w:rsidRDefault="00043DCA" w:rsidP="00043DCA">
                                <w:pPr>
                                  <w:pStyle w:val="Fuzeile"/>
                                  <w:jc w:val="center"/>
                                  <w:rPr>
                                    <w:noProof/>
                                  </w:rPr>
                                </w:pPr>
                              </w:p>
                            </w:tc>
                            <w:tc>
                              <w:tcPr>
                                <w:tcW w:w="2069" w:type="dxa"/>
                                <w:vAlign w:val="center"/>
                              </w:tcPr>
                              <w:p w:rsidR="00043DCA" w:rsidRDefault="00043DCA" w:rsidP="00043DCA">
                                <w:pPr>
                                  <w:pStyle w:val="Fuzeile"/>
                                  <w:jc w:val="center"/>
                                  <w:rPr>
                                    <w:noProof/>
                                  </w:rPr>
                                </w:pPr>
                              </w:p>
                            </w:tc>
                            <w:tc>
                              <w:tcPr>
                                <w:tcW w:w="737" w:type="dxa"/>
                                <w:vAlign w:val="center"/>
                              </w:tcPr>
                              <w:p w:rsidR="00043DCA" w:rsidRDefault="00043DCA" w:rsidP="00043DCA">
                                <w:pPr>
                                  <w:pStyle w:val="Fuzeile"/>
                                  <w:jc w:val="center"/>
                                  <w:rPr>
                                    <w:noProof/>
                                  </w:rPr>
                                </w:pPr>
                              </w:p>
                            </w:tc>
                            <w:tc>
                              <w:tcPr>
                                <w:tcW w:w="2069" w:type="dxa"/>
                                <w:vAlign w:val="center"/>
                              </w:tcPr>
                              <w:p w:rsidR="00043DCA" w:rsidRDefault="00043DCA" w:rsidP="00043DCA">
                                <w:pPr>
                                  <w:pStyle w:val="Fuzeile"/>
                                  <w:rPr>
                                    <w:noProof/>
                                  </w:rPr>
                                </w:pPr>
                                <w:r w:rsidRPr="00AF4389">
                                  <w:rPr>
                                    <w:rFonts w:cs="Times New Roman (Textkörper CS)"/>
                                    <w:noProof/>
                                  </w:rPr>
                                  <w:drawing>
                                    <wp:inline distT="0" distB="0" distL="0" distR="0" wp14:anchorId="0018A243" wp14:editId="4C158C34">
                                      <wp:extent cx="883502" cy="237599"/>
                                      <wp:effectExtent l="0" t="0" r="571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3">
                                                <a:extLst>
                                                  <a:ext uri="{28A0092B-C50C-407E-A947-70E740481C1C}">
                                                    <a14:useLocalDpi xmlns:a14="http://schemas.microsoft.com/office/drawing/2010/main" val="0"/>
                                                  </a:ext>
                                                </a:extLst>
                                              </a:blip>
                                              <a:stretch>
                                                <a:fillRect/>
                                              </a:stretch>
                                            </pic:blipFill>
                                            <pic:spPr>
                                              <a:xfrm>
                                                <a:off x="0" y="0"/>
                                                <a:ext cx="883502" cy="237599"/>
                                              </a:xfrm>
                                              <a:prstGeom prst="rect">
                                                <a:avLst/>
                                              </a:prstGeom>
                                            </pic:spPr>
                                          </pic:pic>
                                        </a:graphicData>
                                      </a:graphic>
                                    </wp:inline>
                                  </w:drawing>
                                </w:r>
                              </w:p>
                            </w:tc>
                          </w:tr>
                        </w:tbl>
                        <w:p w:rsidR="00187947" w:rsidRDefault="00187947" w:rsidP="00DB387F">
                          <w:pPr>
                            <w:pStyle w:val="Fuzeile"/>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7CC52" id="_x0000_t202" coordsize="21600,21600" o:spt="202" path="m,l,21600r21600,l21600,xe">
              <v:stroke joinstyle="miter"/>
              <v:path gradientshapeok="t" o:connecttype="rect"/>
            </v:shapetype>
            <v:shape id="tb_adressblock" o:spid="_x0000_s1026" type="#_x0000_t202" style="position:absolute;margin-left:35.5pt;margin-top:726.45pt;width:524.4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" filled="f" stroked="f" strokeweight=".5pt">
              <v:textbox inset="0,0,0,0">
                <w:txbxContent>
                  <w:p w:rsidR="00DB387F" w:rsidRDefault="00DB387F" w:rsidP="00DB387F">
                    <w:pPr>
                      <w:pStyle w:val="Fuzeile"/>
                      <w:rPr>
                        <w:noProof/>
                      </w:rPr>
                    </w:pPr>
                    <w:bookmarkStart w:id="1" w:name="_GoBack"/>
                  </w:p>
                  <w:bookmarkEnd w:id="1"/>
                  <w:tbl>
                    <w:tblPr>
                      <w:tblStyle w:val="Tabellenraster"/>
                      <w:tblW w:w="0" w:type="auto"/>
                      <w:tblLayout w:type="fixed"/>
                      <w:tblLook w:val="0600" w:firstRow="0" w:lastRow="0" w:firstColumn="0" w:lastColumn="0" w:noHBand="1" w:noVBand="1"/>
                    </w:tblPr>
                    <w:tblGrid>
                      <w:gridCol w:w="2069"/>
                      <w:gridCol w:w="737"/>
                      <w:gridCol w:w="2069"/>
                      <w:gridCol w:w="737"/>
                      <w:gridCol w:w="2069"/>
                      <w:gridCol w:w="737"/>
                      <w:gridCol w:w="2069"/>
                    </w:tblGrid>
                    <w:tr w:rsidR="00187947" w:rsidTr="00873AF9">
                      <w:trPr>
                        <w:trHeight w:hRule="exact" w:val="227"/>
                      </w:trPr>
                      <w:tc>
                        <w:tcPr>
                          <w:tcW w:w="2069" w:type="dxa"/>
                          <w:tcBorders>
                            <w:bottom w:val="single" w:sz="2" w:space="0" w:color="auto"/>
                          </w:tcBorders>
                        </w:tcPr>
                        <w:p w:rsidR="00187947" w:rsidRDefault="00187947" w:rsidP="00DB387F">
                          <w:pPr>
                            <w:pStyle w:val="Fuzeile"/>
                            <w:rPr>
                              <w:noProof/>
                            </w:rPr>
                          </w:pPr>
                        </w:p>
                      </w:tc>
                      <w:tc>
                        <w:tcPr>
                          <w:tcW w:w="737" w:type="dxa"/>
                          <w:tcBorders>
                            <w:bottom w:val="single" w:sz="2" w:space="0" w:color="auto"/>
                          </w:tcBorders>
                        </w:tcPr>
                        <w:p w:rsidR="00187947" w:rsidRDefault="00187947" w:rsidP="00187947">
                          <w:pPr>
                            <w:pStyle w:val="Fuzeile"/>
                            <w:jc w:val="center"/>
                            <w:rPr>
                              <w:noProof/>
                            </w:rPr>
                          </w:pPr>
                        </w:p>
                      </w:tc>
                      <w:tc>
                        <w:tcPr>
                          <w:tcW w:w="2069" w:type="dxa"/>
                          <w:tcBorders>
                            <w:bottom w:val="single" w:sz="2" w:space="0" w:color="auto"/>
                          </w:tcBorders>
                        </w:tcPr>
                        <w:p w:rsidR="00187947" w:rsidRDefault="00187947" w:rsidP="00187947">
                          <w:pPr>
                            <w:pStyle w:val="Fuzeile"/>
                            <w:jc w:val="center"/>
                            <w:rPr>
                              <w:noProof/>
                            </w:rPr>
                          </w:pPr>
                        </w:p>
                      </w:tc>
                      <w:tc>
                        <w:tcPr>
                          <w:tcW w:w="737" w:type="dxa"/>
                          <w:tcBorders>
                            <w:bottom w:val="single" w:sz="2" w:space="0" w:color="auto"/>
                          </w:tcBorders>
                        </w:tcPr>
                        <w:p w:rsidR="00187947" w:rsidRDefault="00187947" w:rsidP="00187947">
                          <w:pPr>
                            <w:pStyle w:val="Fuzeile"/>
                            <w:jc w:val="center"/>
                            <w:rPr>
                              <w:noProof/>
                            </w:rPr>
                          </w:pPr>
                        </w:p>
                      </w:tc>
                      <w:tc>
                        <w:tcPr>
                          <w:tcW w:w="2069" w:type="dxa"/>
                          <w:tcBorders>
                            <w:bottom w:val="single" w:sz="2" w:space="0" w:color="auto"/>
                          </w:tcBorders>
                        </w:tcPr>
                        <w:p w:rsidR="00187947" w:rsidRDefault="00187947" w:rsidP="00187947">
                          <w:pPr>
                            <w:pStyle w:val="Fuzeile"/>
                            <w:jc w:val="center"/>
                            <w:rPr>
                              <w:noProof/>
                            </w:rPr>
                          </w:pPr>
                        </w:p>
                      </w:tc>
                      <w:tc>
                        <w:tcPr>
                          <w:tcW w:w="737" w:type="dxa"/>
                          <w:tcBorders>
                            <w:bottom w:val="single" w:sz="2" w:space="0" w:color="auto"/>
                          </w:tcBorders>
                        </w:tcPr>
                        <w:p w:rsidR="00187947" w:rsidRDefault="00187947" w:rsidP="00187947">
                          <w:pPr>
                            <w:pStyle w:val="Fuzeile"/>
                            <w:jc w:val="center"/>
                            <w:rPr>
                              <w:noProof/>
                            </w:rPr>
                          </w:pPr>
                        </w:p>
                      </w:tc>
                      <w:tc>
                        <w:tcPr>
                          <w:tcW w:w="2069" w:type="dxa"/>
                          <w:tcBorders>
                            <w:bottom w:val="single" w:sz="2" w:space="0" w:color="auto"/>
                          </w:tcBorders>
                        </w:tcPr>
                        <w:p w:rsidR="00187947" w:rsidRDefault="00187947" w:rsidP="00187947">
                          <w:pPr>
                            <w:pStyle w:val="Fuzeile"/>
                            <w:jc w:val="right"/>
                            <w:rPr>
                              <w:noProof/>
                            </w:rPr>
                          </w:pPr>
                        </w:p>
                      </w:tc>
                    </w:tr>
                    <w:tr w:rsidR="00187947" w:rsidTr="00873AF9">
                      <w:trPr>
                        <w:trHeight w:hRule="exact" w:val="142"/>
                      </w:trPr>
                      <w:tc>
                        <w:tcPr>
                          <w:tcW w:w="2069" w:type="dxa"/>
                          <w:tcBorders>
                            <w:top w:val="single" w:sz="2" w:space="0" w:color="auto"/>
                          </w:tcBorders>
                        </w:tcPr>
                        <w:p w:rsidR="00187947" w:rsidRDefault="00187947" w:rsidP="00DB387F">
                          <w:pPr>
                            <w:pStyle w:val="Fuzeile"/>
                            <w:rPr>
                              <w:noProof/>
                            </w:rPr>
                          </w:pPr>
                        </w:p>
                      </w:tc>
                      <w:tc>
                        <w:tcPr>
                          <w:tcW w:w="737" w:type="dxa"/>
                          <w:tcBorders>
                            <w:top w:val="single" w:sz="2" w:space="0" w:color="auto"/>
                          </w:tcBorders>
                        </w:tcPr>
                        <w:p w:rsidR="00187947" w:rsidRDefault="00187947" w:rsidP="00187947">
                          <w:pPr>
                            <w:pStyle w:val="Fuzeile"/>
                            <w:jc w:val="center"/>
                            <w:rPr>
                              <w:noProof/>
                            </w:rPr>
                          </w:pPr>
                        </w:p>
                      </w:tc>
                      <w:tc>
                        <w:tcPr>
                          <w:tcW w:w="2069" w:type="dxa"/>
                          <w:tcBorders>
                            <w:top w:val="single" w:sz="2" w:space="0" w:color="auto"/>
                          </w:tcBorders>
                        </w:tcPr>
                        <w:p w:rsidR="00187947" w:rsidRDefault="00187947" w:rsidP="00187947">
                          <w:pPr>
                            <w:pStyle w:val="Fuzeile"/>
                            <w:jc w:val="center"/>
                            <w:rPr>
                              <w:noProof/>
                            </w:rPr>
                          </w:pPr>
                        </w:p>
                      </w:tc>
                      <w:tc>
                        <w:tcPr>
                          <w:tcW w:w="737" w:type="dxa"/>
                          <w:tcBorders>
                            <w:top w:val="single" w:sz="2" w:space="0" w:color="auto"/>
                          </w:tcBorders>
                        </w:tcPr>
                        <w:p w:rsidR="00187947" w:rsidRDefault="00187947" w:rsidP="00187947">
                          <w:pPr>
                            <w:pStyle w:val="Fuzeile"/>
                            <w:jc w:val="center"/>
                            <w:rPr>
                              <w:noProof/>
                            </w:rPr>
                          </w:pPr>
                        </w:p>
                      </w:tc>
                      <w:tc>
                        <w:tcPr>
                          <w:tcW w:w="2069" w:type="dxa"/>
                          <w:tcBorders>
                            <w:top w:val="single" w:sz="2" w:space="0" w:color="auto"/>
                          </w:tcBorders>
                        </w:tcPr>
                        <w:p w:rsidR="00187947" w:rsidRDefault="00187947" w:rsidP="00187947">
                          <w:pPr>
                            <w:pStyle w:val="Fuzeile"/>
                            <w:jc w:val="center"/>
                            <w:rPr>
                              <w:noProof/>
                            </w:rPr>
                          </w:pPr>
                        </w:p>
                      </w:tc>
                      <w:tc>
                        <w:tcPr>
                          <w:tcW w:w="737" w:type="dxa"/>
                          <w:tcBorders>
                            <w:top w:val="single" w:sz="2" w:space="0" w:color="auto"/>
                          </w:tcBorders>
                        </w:tcPr>
                        <w:p w:rsidR="00187947" w:rsidRDefault="00187947" w:rsidP="00187947">
                          <w:pPr>
                            <w:pStyle w:val="Fuzeile"/>
                            <w:jc w:val="center"/>
                            <w:rPr>
                              <w:noProof/>
                            </w:rPr>
                          </w:pPr>
                        </w:p>
                      </w:tc>
                      <w:tc>
                        <w:tcPr>
                          <w:tcW w:w="2069" w:type="dxa"/>
                          <w:tcBorders>
                            <w:top w:val="single" w:sz="2" w:space="0" w:color="auto"/>
                          </w:tcBorders>
                        </w:tcPr>
                        <w:p w:rsidR="00187947" w:rsidRDefault="00187947" w:rsidP="00187947">
                          <w:pPr>
                            <w:pStyle w:val="Fuzeile"/>
                            <w:jc w:val="right"/>
                            <w:rPr>
                              <w:noProof/>
                            </w:rPr>
                          </w:pPr>
                        </w:p>
                      </w:tc>
                    </w:tr>
                    <w:tr w:rsidR="00043DCA" w:rsidTr="00873AF9">
                      <w:tc>
                        <w:tcPr>
                          <w:tcW w:w="2069" w:type="dxa"/>
                        </w:tcPr>
                        <w:p w:rsidR="00043DCA" w:rsidRPr="00AD7203" w:rsidRDefault="00043DCA" w:rsidP="00043DCA">
                          <w:pPr>
                            <w:pStyle w:val="Fuzeile"/>
                            <w:rPr>
                              <w:noProof/>
                              <w:sz w:val="13"/>
                              <w:szCs w:val="13"/>
                            </w:rPr>
                          </w:pPr>
                          <w:r w:rsidRPr="00AD7203">
                            <w:rPr>
                              <w:noProof/>
                              <w:sz w:val="13"/>
                              <w:szCs w:val="13"/>
                            </w:rPr>
                            <w:t>Sponsoren</w:t>
                          </w:r>
                        </w:p>
                      </w:tc>
                      <w:tc>
                        <w:tcPr>
                          <w:tcW w:w="737" w:type="dxa"/>
                        </w:tcPr>
                        <w:p w:rsidR="00043DCA" w:rsidRPr="00AD7203" w:rsidRDefault="00043DCA" w:rsidP="00043DCA">
                          <w:pPr>
                            <w:pStyle w:val="Fuzeile"/>
                            <w:jc w:val="center"/>
                            <w:rPr>
                              <w:noProof/>
                              <w:sz w:val="13"/>
                              <w:szCs w:val="13"/>
                            </w:rPr>
                          </w:pPr>
                        </w:p>
                      </w:tc>
                      <w:tc>
                        <w:tcPr>
                          <w:tcW w:w="2069" w:type="dxa"/>
                        </w:tcPr>
                        <w:p w:rsidR="00043DCA" w:rsidRPr="00AD7203" w:rsidRDefault="00043DCA" w:rsidP="00043DCA">
                          <w:pPr>
                            <w:pStyle w:val="Fuzeile"/>
                            <w:jc w:val="center"/>
                            <w:rPr>
                              <w:noProof/>
                              <w:sz w:val="13"/>
                              <w:szCs w:val="13"/>
                            </w:rPr>
                          </w:pPr>
                        </w:p>
                      </w:tc>
                      <w:tc>
                        <w:tcPr>
                          <w:tcW w:w="737" w:type="dxa"/>
                        </w:tcPr>
                        <w:p w:rsidR="00043DCA" w:rsidRPr="00AD7203" w:rsidRDefault="00043DCA" w:rsidP="00043DCA">
                          <w:pPr>
                            <w:pStyle w:val="Fuzeile"/>
                            <w:jc w:val="center"/>
                            <w:rPr>
                              <w:noProof/>
                              <w:sz w:val="13"/>
                              <w:szCs w:val="13"/>
                            </w:rPr>
                          </w:pPr>
                        </w:p>
                      </w:tc>
                      <w:tc>
                        <w:tcPr>
                          <w:tcW w:w="2069" w:type="dxa"/>
                        </w:tcPr>
                        <w:p w:rsidR="00043DCA" w:rsidRPr="00AD7203" w:rsidRDefault="00043DCA" w:rsidP="00043DCA">
                          <w:pPr>
                            <w:pStyle w:val="Fuzeile"/>
                            <w:jc w:val="center"/>
                            <w:rPr>
                              <w:noProof/>
                              <w:sz w:val="13"/>
                              <w:szCs w:val="13"/>
                            </w:rPr>
                          </w:pPr>
                        </w:p>
                      </w:tc>
                      <w:tc>
                        <w:tcPr>
                          <w:tcW w:w="737" w:type="dxa"/>
                        </w:tcPr>
                        <w:p w:rsidR="00043DCA" w:rsidRPr="00AD7203" w:rsidRDefault="00043DCA" w:rsidP="00043DCA">
                          <w:pPr>
                            <w:pStyle w:val="Fuzeile"/>
                            <w:jc w:val="center"/>
                            <w:rPr>
                              <w:noProof/>
                              <w:sz w:val="13"/>
                              <w:szCs w:val="13"/>
                            </w:rPr>
                          </w:pPr>
                        </w:p>
                      </w:tc>
                      <w:tc>
                        <w:tcPr>
                          <w:tcW w:w="2069" w:type="dxa"/>
                        </w:tcPr>
                        <w:p w:rsidR="00043DCA" w:rsidRPr="00AD7203" w:rsidRDefault="00043DCA" w:rsidP="00043DCA">
                          <w:pPr>
                            <w:pStyle w:val="Fuzeile"/>
                            <w:rPr>
                              <w:noProof/>
                              <w:sz w:val="13"/>
                              <w:szCs w:val="13"/>
                            </w:rPr>
                          </w:pPr>
                          <w:r>
                            <w:rPr>
                              <w:noProof/>
                              <w:sz w:val="13"/>
                              <w:szCs w:val="13"/>
                            </w:rPr>
                            <w:t>Offizieller TV- und Radiopartner</w:t>
                          </w:r>
                        </w:p>
                      </w:tc>
                    </w:tr>
                    <w:tr w:rsidR="00043DCA" w:rsidTr="00873AF9">
                      <w:trPr>
                        <w:trHeight w:hRule="exact" w:val="227"/>
                      </w:trPr>
                      <w:tc>
                        <w:tcPr>
                          <w:tcW w:w="2069" w:type="dxa"/>
                        </w:tcPr>
                        <w:p w:rsidR="00043DCA" w:rsidRDefault="00043DCA" w:rsidP="00043DCA">
                          <w:pPr>
                            <w:pStyle w:val="Fuzeile"/>
                            <w:rPr>
                              <w:noProof/>
                            </w:rPr>
                          </w:pPr>
                        </w:p>
                      </w:tc>
                      <w:tc>
                        <w:tcPr>
                          <w:tcW w:w="737" w:type="dxa"/>
                        </w:tcPr>
                        <w:p w:rsidR="00043DCA" w:rsidRDefault="00043DCA" w:rsidP="00043DCA">
                          <w:pPr>
                            <w:pStyle w:val="Fuzeile"/>
                            <w:jc w:val="center"/>
                            <w:rPr>
                              <w:noProof/>
                            </w:rPr>
                          </w:pPr>
                        </w:p>
                      </w:tc>
                      <w:tc>
                        <w:tcPr>
                          <w:tcW w:w="2069" w:type="dxa"/>
                        </w:tcPr>
                        <w:p w:rsidR="00043DCA" w:rsidRDefault="00043DCA" w:rsidP="00043DCA">
                          <w:pPr>
                            <w:pStyle w:val="Fuzeile"/>
                            <w:jc w:val="center"/>
                            <w:rPr>
                              <w:noProof/>
                            </w:rPr>
                          </w:pPr>
                        </w:p>
                      </w:tc>
                      <w:tc>
                        <w:tcPr>
                          <w:tcW w:w="737" w:type="dxa"/>
                        </w:tcPr>
                        <w:p w:rsidR="00043DCA" w:rsidRDefault="00043DCA" w:rsidP="00043DCA">
                          <w:pPr>
                            <w:pStyle w:val="Fuzeile"/>
                            <w:jc w:val="center"/>
                            <w:rPr>
                              <w:noProof/>
                            </w:rPr>
                          </w:pPr>
                        </w:p>
                      </w:tc>
                      <w:tc>
                        <w:tcPr>
                          <w:tcW w:w="2069" w:type="dxa"/>
                        </w:tcPr>
                        <w:p w:rsidR="00043DCA" w:rsidRDefault="00043DCA" w:rsidP="00043DCA">
                          <w:pPr>
                            <w:pStyle w:val="Fuzeile"/>
                            <w:jc w:val="center"/>
                            <w:rPr>
                              <w:noProof/>
                            </w:rPr>
                          </w:pPr>
                        </w:p>
                      </w:tc>
                      <w:tc>
                        <w:tcPr>
                          <w:tcW w:w="737" w:type="dxa"/>
                        </w:tcPr>
                        <w:p w:rsidR="00043DCA" w:rsidRDefault="00043DCA" w:rsidP="00043DCA">
                          <w:pPr>
                            <w:pStyle w:val="Fuzeile"/>
                            <w:jc w:val="center"/>
                            <w:rPr>
                              <w:noProof/>
                            </w:rPr>
                          </w:pPr>
                        </w:p>
                      </w:tc>
                      <w:tc>
                        <w:tcPr>
                          <w:tcW w:w="2069" w:type="dxa"/>
                        </w:tcPr>
                        <w:p w:rsidR="00043DCA" w:rsidRDefault="00043DCA" w:rsidP="00043DCA">
                          <w:pPr>
                            <w:pStyle w:val="Fuzeile"/>
                            <w:jc w:val="right"/>
                            <w:rPr>
                              <w:noProof/>
                            </w:rPr>
                          </w:pPr>
                        </w:p>
                      </w:tc>
                    </w:tr>
                    <w:tr w:rsidR="00043DCA" w:rsidTr="00873AF9">
                      <w:trPr>
                        <w:trHeight w:hRule="exact" w:val="879"/>
                      </w:trPr>
                      <w:tc>
                        <w:tcPr>
                          <w:tcW w:w="2069" w:type="dxa"/>
                          <w:vAlign w:val="center"/>
                        </w:tcPr>
                        <w:p w:rsidR="00043DCA" w:rsidRDefault="00043DCA" w:rsidP="00043DCA">
                          <w:pPr>
                            <w:pStyle w:val="Fuzeile"/>
                            <w:rPr>
                              <w:noProof/>
                            </w:rPr>
                          </w:pPr>
                          <w:r>
                            <w:rPr>
                              <w:noProof/>
                            </w:rPr>
                            <w:drawing>
                              <wp:inline distT="0" distB="0" distL="0" distR="0" wp14:anchorId="17895655" wp14:editId="0AC1BC4B">
                                <wp:extent cx="1209600" cy="3348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209600" cy="334800"/>
                                        </a:xfrm>
                                        <a:prstGeom prst="rect">
                                          <a:avLst/>
                                        </a:prstGeom>
                                      </pic:spPr>
                                    </pic:pic>
                                  </a:graphicData>
                                </a:graphic>
                              </wp:inline>
                            </w:drawing>
                          </w:r>
                        </w:p>
                      </w:tc>
                      <w:tc>
                        <w:tcPr>
                          <w:tcW w:w="737" w:type="dxa"/>
                          <w:vAlign w:val="center"/>
                        </w:tcPr>
                        <w:p w:rsidR="00043DCA" w:rsidRDefault="00043DCA" w:rsidP="00043DCA">
                          <w:pPr>
                            <w:pStyle w:val="Fuzeile"/>
                            <w:jc w:val="center"/>
                            <w:rPr>
                              <w:noProof/>
                            </w:rPr>
                          </w:pPr>
                        </w:p>
                      </w:tc>
                      <w:tc>
                        <w:tcPr>
                          <w:tcW w:w="2069" w:type="dxa"/>
                          <w:vAlign w:val="center"/>
                        </w:tcPr>
                        <w:p w:rsidR="00043DCA" w:rsidRDefault="00043DCA" w:rsidP="00043DCA">
                          <w:pPr>
                            <w:pStyle w:val="Fuzeile"/>
                            <w:rPr>
                              <w:noProof/>
                            </w:rPr>
                          </w:pPr>
                          <w:r>
                            <w:rPr>
                              <w:noProof/>
                            </w:rPr>
                            <w:drawing>
                              <wp:inline distT="0" distB="0" distL="0" distR="0" wp14:anchorId="456152AD" wp14:editId="41AD90FD">
                                <wp:extent cx="1022400" cy="2376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extLst>
                                            <a:ext uri="{28A0092B-C50C-407E-A947-70E740481C1C}">
                                              <a14:useLocalDpi xmlns:a14="http://schemas.microsoft.com/office/drawing/2010/main" val="0"/>
                                            </a:ext>
                                          </a:extLst>
                                        </a:blip>
                                        <a:stretch>
                                          <a:fillRect/>
                                        </a:stretch>
                                      </pic:blipFill>
                                      <pic:spPr>
                                        <a:xfrm>
                                          <a:off x="0" y="0"/>
                                          <a:ext cx="1022400" cy="237600"/>
                                        </a:xfrm>
                                        <a:prstGeom prst="rect">
                                          <a:avLst/>
                                        </a:prstGeom>
                                      </pic:spPr>
                                    </pic:pic>
                                  </a:graphicData>
                                </a:graphic>
                              </wp:inline>
                            </w:drawing>
                          </w:r>
                        </w:p>
                      </w:tc>
                      <w:tc>
                        <w:tcPr>
                          <w:tcW w:w="737" w:type="dxa"/>
                          <w:vAlign w:val="center"/>
                        </w:tcPr>
                        <w:p w:rsidR="00043DCA" w:rsidRDefault="00043DCA" w:rsidP="00043DCA">
                          <w:pPr>
                            <w:pStyle w:val="Fuzeile"/>
                            <w:jc w:val="center"/>
                            <w:rPr>
                              <w:noProof/>
                            </w:rPr>
                          </w:pPr>
                        </w:p>
                      </w:tc>
                      <w:tc>
                        <w:tcPr>
                          <w:tcW w:w="2069" w:type="dxa"/>
                          <w:vAlign w:val="center"/>
                        </w:tcPr>
                        <w:p w:rsidR="00043DCA" w:rsidRDefault="00043DCA" w:rsidP="00043DCA">
                          <w:pPr>
                            <w:pStyle w:val="Fuzeile"/>
                            <w:jc w:val="center"/>
                            <w:rPr>
                              <w:noProof/>
                            </w:rPr>
                          </w:pPr>
                        </w:p>
                      </w:tc>
                      <w:tc>
                        <w:tcPr>
                          <w:tcW w:w="737" w:type="dxa"/>
                          <w:vAlign w:val="center"/>
                        </w:tcPr>
                        <w:p w:rsidR="00043DCA" w:rsidRDefault="00043DCA" w:rsidP="00043DCA">
                          <w:pPr>
                            <w:pStyle w:val="Fuzeile"/>
                            <w:jc w:val="center"/>
                            <w:rPr>
                              <w:noProof/>
                            </w:rPr>
                          </w:pPr>
                        </w:p>
                      </w:tc>
                      <w:tc>
                        <w:tcPr>
                          <w:tcW w:w="2069" w:type="dxa"/>
                          <w:vAlign w:val="center"/>
                        </w:tcPr>
                        <w:p w:rsidR="00043DCA" w:rsidRDefault="00043DCA" w:rsidP="00043DCA">
                          <w:pPr>
                            <w:pStyle w:val="Fuzeile"/>
                            <w:rPr>
                              <w:noProof/>
                            </w:rPr>
                          </w:pPr>
                          <w:r w:rsidRPr="00AF4389">
                            <w:rPr>
                              <w:rFonts w:cs="Times New Roman (Textkörper CS)"/>
                              <w:noProof/>
                            </w:rPr>
                            <w:drawing>
                              <wp:inline distT="0" distB="0" distL="0" distR="0" wp14:anchorId="0018A243" wp14:editId="4C158C34">
                                <wp:extent cx="883502" cy="237599"/>
                                <wp:effectExtent l="0" t="0" r="571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3">
                                          <a:extLst>
                                            <a:ext uri="{28A0092B-C50C-407E-A947-70E740481C1C}">
                                              <a14:useLocalDpi xmlns:a14="http://schemas.microsoft.com/office/drawing/2010/main" val="0"/>
                                            </a:ext>
                                          </a:extLst>
                                        </a:blip>
                                        <a:stretch>
                                          <a:fillRect/>
                                        </a:stretch>
                                      </pic:blipFill>
                                      <pic:spPr>
                                        <a:xfrm>
                                          <a:off x="0" y="0"/>
                                          <a:ext cx="883502" cy="237599"/>
                                        </a:xfrm>
                                        <a:prstGeom prst="rect">
                                          <a:avLst/>
                                        </a:prstGeom>
                                      </pic:spPr>
                                    </pic:pic>
                                  </a:graphicData>
                                </a:graphic>
                              </wp:inline>
                            </w:drawing>
                          </w:r>
                        </w:p>
                      </w:tc>
                    </w:tr>
                  </w:tbl>
                  <w:p w:rsidR="00187947" w:rsidRDefault="00187947" w:rsidP="00DB387F">
                    <w:pPr>
                      <w:pStyle w:val="Fuzeile"/>
                      <w:rPr>
                        <w:noProof/>
                      </w:rPr>
                    </w:pP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DCA" w:rsidRDefault="00043D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6E1" w:rsidRDefault="004456E1" w:rsidP="00C36F5B">
      <w:r>
        <w:separator/>
      </w:r>
    </w:p>
  </w:footnote>
  <w:footnote w:type="continuationSeparator" w:id="0">
    <w:p w:rsidR="004456E1" w:rsidRDefault="004456E1" w:rsidP="00C3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DCA" w:rsidRDefault="00043D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122" w:rsidRDefault="00331122">
    <w:pPr>
      <w:pStyle w:val="Kopfzeile"/>
    </w:pPr>
    <w:r>
      <w:rPr>
        <w:noProof/>
      </w:rPr>
      <w:drawing>
        <wp:anchor distT="0" distB="0" distL="114300" distR="114300" simplePos="0" relativeHeight="251658240" behindDoc="0" locked="1" layoutInCell="1" allowOverlap="1" wp14:anchorId="51E3440F" wp14:editId="14684C99">
          <wp:simplePos x="0" y="0"/>
          <wp:positionH relativeFrom="page">
            <wp:posOffset>5335905</wp:posOffset>
          </wp:positionH>
          <wp:positionV relativeFrom="page">
            <wp:posOffset>685800</wp:posOffset>
          </wp:positionV>
          <wp:extent cx="1748155" cy="713740"/>
          <wp:effectExtent l="0" t="0" r="4445" b="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gb_1"/>
                  <pic:cNvPicPr/>
                </pic:nvPicPr>
                <pic:blipFill>
                  <a:blip r:embed="rId1">
                    <a:extLst>
                      <a:ext uri="{28A0092B-C50C-407E-A947-70E740481C1C}">
                        <a14:useLocalDpi xmlns:a14="http://schemas.microsoft.com/office/drawing/2010/main" val="0"/>
                      </a:ext>
                    </a:extLst>
                  </a:blip>
                  <a:stretch>
                    <a:fillRect/>
                  </a:stretch>
                </pic:blipFill>
                <pic:spPr>
                  <a:xfrm>
                    <a:off x="0" y="0"/>
                    <a:ext cx="1748155" cy="713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DCA" w:rsidRDefault="00043D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82E718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BEA414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A84AEC"/>
    <w:multiLevelType w:val="multilevel"/>
    <w:tmpl w:val="5C2A26A2"/>
    <w:styleLink w:val="berschriftenList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709"/>
        </w:tabs>
        <w:ind w:left="709" w:hanging="709"/>
      </w:pPr>
      <w:rPr>
        <w:rFonts w:hint="default"/>
      </w:rPr>
    </w:lvl>
    <w:lvl w:ilvl="5">
      <w:start w:val="1"/>
      <w:numFmt w:val="decimal"/>
      <w:pStyle w:val="berschrift6"/>
      <w:lvlText w:val="%1.%2.%3.%4.%5.%6."/>
      <w:lvlJc w:val="left"/>
      <w:pPr>
        <w:tabs>
          <w:tab w:val="num" w:pos="709"/>
        </w:tabs>
        <w:ind w:left="709" w:hanging="709"/>
      </w:pPr>
      <w:rPr>
        <w:rFonts w:hint="default"/>
      </w:rPr>
    </w:lvl>
    <w:lvl w:ilvl="6">
      <w:start w:val="1"/>
      <w:numFmt w:val="decimal"/>
      <w:pStyle w:val="berschrift7"/>
      <w:lvlText w:val="%1.%2.%3.%4.%5.%6.%7."/>
      <w:lvlJc w:val="left"/>
      <w:pPr>
        <w:tabs>
          <w:tab w:val="num" w:pos="709"/>
        </w:tabs>
        <w:ind w:left="709" w:hanging="709"/>
      </w:pPr>
      <w:rPr>
        <w:rFonts w:hint="default"/>
      </w:rPr>
    </w:lvl>
    <w:lvl w:ilvl="7">
      <w:start w:val="1"/>
      <w:numFmt w:val="decimal"/>
      <w:pStyle w:val="berschrift8"/>
      <w:lvlText w:val="%1.%2.%3.%4.%5.%6.%7.%8."/>
      <w:lvlJc w:val="left"/>
      <w:pPr>
        <w:tabs>
          <w:tab w:val="num" w:pos="709"/>
        </w:tabs>
        <w:ind w:left="709" w:hanging="709"/>
      </w:pPr>
      <w:rPr>
        <w:rFonts w:hint="default"/>
      </w:rPr>
    </w:lvl>
    <w:lvl w:ilvl="8">
      <w:start w:val="1"/>
      <w:numFmt w:val="decimal"/>
      <w:pStyle w:val="berschrift9"/>
      <w:lvlText w:val="%1.%2.%3.%4.%5.%6.%7.%8.%9."/>
      <w:lvlJc w:val="left"/>
      <w:pPr>
        <w:tabs>
          <w:tab w:val="num" w:pos="709"/>
        </w:tabs>
        <w:ind w:left="709" w:hanging="709"/>
      </w:pPr>
      <w:rPr>
        <w:rFonts w:hint="default"/>
      </w:rPr>
    </w:lvl>
  </w:abstractNum>
  <w:abstractNum w:abstractNumId="4" w15:restartNumberingAfterBreak="0">
    <w:nsid w:val="1CBD45B5"/>
    <w:multiLevelType w:val="multilevel"/>
    <w:tmpl w:val="095098D6"/>
    <w:styleLink w:val="AufzhlungListe"/>
    <w:lvl w:ilvl="0">
      <w:start w:val="1"/>
      <w:numFmt w:val="bullet"/>
      <w:pStyle w:val="Aufzhlungszeichen"/>
      <w:lvlText w:val="–"/>
      <w:lvlJc w:val="left"/>
      <w:pPr>
        <w:tabs>
          <w:tab w:val="num" w:pos="363"/>
        </w:tabs>
        <w:ind w:left="363" w:hanging="363"/>
      </w:pPr>
      <w:rPr>
        <w:rFonts w:ascii="Arial" w:hAnsi="Arial" w:hint="default"/>
      </w:rPr>
    </w:lvl>
    <w:lvl w:ilvl="1">
      <w:start w:val="1"/>
      <w:numFmt w:val="bullet"/>
      <w:pStyle w:val="Aufzhlungszeichen2"/>
      <w:lvlText w:val="–"/>
      <w:lvlJc w:val="left"/>
      <w:pPr>
        <w:tabs>
          <w:tab w:val="num" w:pos="726"/>
        </w:tabs>
        <w:ind w:left="726" w:hanging="363"/>
      </w:pPr>
      <w:rPr>
        <w:rFonts w:ascii="Arial" w:hAnsi="Arial" w:hint="default"/>
      </w:rPr>
    </w:lvl>
    <w:lvl w:ilvl="2">
      <w:start w:val="1"/>
      <w:numFmt w:val="bullet"/>
      <w:pStyle w:val="Aufzhlungszeichen3"/>
      <w:lvlText w:val="–"/>
      <w:lvlJc w:val="left"/>
      <w:pPr>
        <w:tabs>
          <w:tab w:val="num" w:pos="1089"/>
        </w:tabs>
        <w:ind w:left="1089" w:hanging="363"/>
      </w:pPr>
      <w:rPr>
        <w:rFonts w:ascii="Arial" w:hAnsi="Arial" w:hint="default"/>
      </w:rPr>
    </w:lvl>
    <w:lvl w:ilvl="3">
      <w:start w:val="1"/>
      <w:numFmt w:val="none"/>
      <w:lvlText w:val=""/>
      <w:lvlJc w:val="left"/>
      <w:pPr>
        <w:ind w:left="1452" w:hanging="363"/>
      </w:pPr>
      <w:rPr>
        <w:rFonts w:hint="default"/>
      </w:rPr>
    </w:lvl>
    <w:lvl w:ilvl="4">
      <w:start w:val="1"/>
      <w:numFmt w:val="none"/>
      <w:lvlText w:val=""/>
      <w:lvlJc w:val="left"/>
      <w:pPr>
        <w:ind w:left="1815" w:hanging="363"/>
      </w:pPr>
      <w:rPr>
        <w:rFonts w:hint="default"/>
      </w:rPr>
    </w:lvl>
    <w:lvl w:ilvl="5">
      <w:start w:val="1"/>
      <w:numFmt w:val="none"/>
      <w:lvlText w:val=""/>
      <w:lvlJc w:val="left"/>
      <w:pPr>
        <w:ind w:left="2178" w:hanging="363"/>
      </w:pPr>
      <w:rPr>
        <w:rFonts w:hint="default"/>
      </w:rPr>
    </w:lvl>
    <w:lvl w:ilvl="6">
      <w:start w:val="1"/>
      <w:numFmt w:val="none"/>
      <w:lvlText w:val=""/>
      <w:lvlJc w:val="left"/>
      <w:pPr>
        <w:ind w:left="2541" w:hanging="363"/>
      </w:pPr>
      <w:rPr>
        <w:rFonts w:hint="default"/>
      </w:rPr>
    </w:lvl>
    <w:lvl w:ilvl="7">
      <w:start w:val="1"/>
      <w:numFmt w:val="none"/>
      <w:lvlText w:val=""/>
      <w:lvlJc w:val="left"/>
      <w:pPr>
        <w:ind w:left="2904" w:hanging="363"/>
      </w:pPr>
      <w:rPr>
        <w:rFonts w:hint="default"/>
      </w:rPr>
    </w:lvl>
    <w:lvl w:ilvl="8">
      <w:start w:val="1"/>
      <w:numFmt w:val="none"/>
      <w:lvlText w:val=""/>
      <w:lvlJc w:val="left"/>
      <w:pPr>
        <w:ind w:left="3267" w:hanging="363"/>
      </w:pPr>
      <w:rPr>
        <w:rFonts w:hint="default"/>
      </w:rPr>
    </w:lvl>
  </w:abstractNum>
  <w:abstractNum w:abstractNumId="5" w15:restartNumberingAfterBreak="0">
    <w:nsid w:val="241B4918"/>
    <w:multiLevelType w:val="multilevel"/>
    <w:tmpl w:val="095098D6"/>
    <w:numStyleLink w:val="AufzhlungListe"/>
  </w:abstractNum>
  <w:abstractNum w:abstractNumId="6" w15:restartNumberingAfterBreak="0">
    <w:nsid w:val="34AE2C7E"/>
    <w:multiLevelType w:val="multilevel"/>
    <w:tmpl w:val="095098D6"/>
    <w:numStyleLink w:val="AufzhlungListe"/>
  </w:abstractNum>
  <w:abstractNum w:abstractNumId="7" w15:restartNumberingAfterBreak="0">
    <w:nsid w:val="74ED7C53"/>
    <w:multiLevelType w:val="multilevel"/>
    <w:tmpl w:val="095098D6"/>
    <w:numStyleLink w:val="AufzhlungListe"/>
  </w:abstractNum>
  <w:abstractNum w:abstractNumId="8" w15:restartNumberingAfterBreak="0">
    <w:nsid w:val="7E386D01"/>
    <w:multiLevelType w:val="multilevel"/>
    <w:tmpl w:val="095098D6"/>
    <w:numStyleLink w:val="AufzhlungListe"/>
  </w:abstractNum>
  <w:num w:numId="1">
    <w:abstractNumId w:val="2"/>
  </w:num>
  <w:num w:numId="2">
    <w:abstractNumId w:val="4"/>
  </w:num>
  <w:num w:numId="3">
    <w:abstractNumId w:val="6"/>
  </w:num>
  <w:num w:numId="4">
    <w:abstractNumId w:val="3"/>
  </w:num>
  <w:num w:numId="5">
    <w:abstractNumId w:val="8"/>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27"/>
    <w:rsid w:val="00024C58"/>
    <w:rsid w:val="00024C94"/>
    <w:rsid w:val="00043DCA"/>
    <w:rsid w:val="00050FB8"/>
    <w:rsid w:val="0006388A"/>
    <w:rsid w:val="001549D8"/>
    <w:rsid w:val="00187947"/>
    <w:rsid w:val="001B37BA"/>
    <w:rsid w:val="00236EF0"/>
    <w:rsid w:val="00285446"/>
    <w:rsid w:val="00292742"/>
    <w:rsid w:val="00331122"/>
    <w:rsid w:val="003E1974"/>
    <w:rsid w:val="00424482"/>
    <w:rsid w:val="0042534E"/>
    <w:rsid w:val="004444CE"/>
    <w:rsid w:val="004456E1"/>
    <w:rsid w:val="0047197E"/>
    <w:rsid w:val="004F5F41"/>
    <w:rsid w:val="00521677"/>
    <w:rsid w:val="005237E9"/>
    <w:rsid w:val="00540A8C"/>
    <w:rsid w:val="005443C3"/>
    <w:rsid w:val="006074CC"/>
    <w:rsid w:val="00646C6C"/>
    <w:rsid w:val="00785074"/>
    <w:rsid w:val="007A0CB7"/>
    <w:rsid w:val="007C3AE8"/>
    <w:rsid w:val="007E1A43"/>
    <w:rsid w:val="007F2FD4"/>
    <w:rsid w:val="007F5613"/>
    <w:rsid w:val="0080360D"/>
    <w:rsid w:val="00873AF9"/>
    <w:rsid w:val="00882C70"/>
    <w:rsid w:val="00944048"/>
    <w:rsid w:val="00A054BC"/>
    <w:rsid w:val="00A97DF4"/>
    <w:rsid w:val="00AD1E1A"/>
    <w:rsid w:val="00AD7203"/>
    <w:rsid w:val="00B554B8"/>
    <w:rsid w:val="00B650EC"/>
    <w:rsid w:val="00B71D23"/>
    <w:rsid w:val="00BD01E7"/>
    <w:rsid w:val="00C36F5B"/>
    <w:rsid w:val="00CC6F18"/>
    <w:rsid w:val="00D26F89"/>
    <w:rsid w:val="00D72024"/>
    <w:rsid w:val="00DA49CD"/>
    <w:rsid w:val="00DA7ACB"/>
    <w:rsid w:val="00DB387F"/>
    <w:rsid w:val="00DF6E28"/>
    <w:rsid w:val="00E936F8"/>
    <w:rsid w:val="00EA5027"/>
    <w:rsid w:val="00ED54BB"/>
    <w:rsid w:val="00EF7319"/>
    <w:rsid w:val="00FC0393"/>
    <w:rsid w:val="00FD06D2"/>
    <w:rsid w:val="00FE0A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3D75C5-14B5-384F-80CD-CBAA8AB8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A5027"/>
    <w:pPr>
      <w:spacing w:line="260" w:lineRule="atLeast"/>
    </w:pPr>
    <w:rPr>
      <w:spacing w:val="4"/>
      <w:kern w:val="19"/>
    </w:rPr>
  </w:style>
  <w:style w:type="paragraph" w:styleId="berschrift1">
    <w:name w:val="heading 1"/>
    <w:basedOn w:val="Standard"/>
    <w:next w:val="Standard"/>
    <w:link w:val="berschrift1Zchn"/>
    <w:uiPriority w:val="9"/>
    <w:rsid w:val="00024C94"/>
    <w:pPr>
      <w:keepNext/>
      <w:keepLines/>
      <w:numPr>
        <w:numId w:val="4"/>
      </w:numPr>
      <w:spacing w:before="240"/>
      <w:outlineLvl w:val="0"/>
    </w:pPr>
    <w:rPr>
      <w:rFonts w:asciiTheme="majorHAnsi" w:eastAsiaTheme="majorEastAsia" w:hAnsiTheme="majorHAnsi" w:cstheme="majorBidi"/>
      <w:color w:val="115889" w:themeColor="accent1" w:themeShade="BF"/>
      <w:sz w:val="32"/>
      <w:szCs w:val="32"/>
    </w:rPr>
  </w:style>
  <w:style w:type="paragraph" w:styleId="berschrift2">
    <w:name w:val="heading 2"/>
    <w:basedOn w:val="Standard"/>
    <w:next w:val="Standard"/>
    <w:link w:val="berschrift2Zchn"/>
    <w:uiPriority w:val="9"/>
    <w:semiHidden/>
    <w:unhideWhenUsed/>
    <w:qFormat/>
    <w:rsid w:val="00024C94"/>
    <w:pPr>
      <w:keepNext/>
      <w:keepLines/>
      <w:numPr>
        <w:ilvl w:val="1"/>
        <w:numId w:val="4"/>
      </w:numPr>
      <w:spacing w:before="40"/>
      <w:outlineLvl w:val="1"/>
    </w:pPr>
    <w:rPr>
      <w:rFonts w:asciiTheme="majorHAnsi" w:eastAsiaTheme="majorEastAsia" w:hAnsiTheme="majorHAnsi" w:cstheme="majorBidi"/>
      <w:color w:val="115889" w:themeColor="accent1" w:themeShade="BF"/>
      <w:sz w:val="26"/>
      <w:szCs w:val="26"/>
    </w:rPr>
  </w:style>
  <w:style w:type="paragraph" w:styleId="berschrift3">
    <w:name w:val="heading 3"/>
    <w:basedOn w:val="Standard"/>
    <w:next w:val="Standard"/>
    <w:link w:val="berschrift3Zchn"/>
    <w:uiPriority w:val="9"/>
    <w:semiHidden/>
    <w:unhideWhenUsed/>
    <w:qFormat/>
    <w:rsid w:val="00024C94"/>
    <w:pPr>
      <w:keepNext/>
      <w:keepLines/>
      <w:numPr>
        <w:ilvl w:val="2"/>
        <w:numId w:val="4"/>
      </w:numPr>
      <w:spacing w:before="40"/>
      <w:outlineLvl w:val="2"/>
    </w:pPr>
    <w:rPr>
      <w:rFonts w:asciiTheme="majorHAnsi" w:eastAsiaTheme="majorEastAsia" w:hAnsiTheme="majorHAnsi" w:cstheme="majorBidi"/>
      <w:color w:val="0B3A5B" w:themeColor="accent1" w:themeShade="7F"/>
      <w:sz w:val="24"/>
      <w:szCs w:val="24"/>
    </w:rPr>
  </w:style>
  <w:style w:type="paragraph" w:styleId="berschrift4">
    <w:name w:val="heading 4"/>
    <w:basedOn w:val="Standard"/>
    <w:next w:val="Standard"/>
    <w:link w:val="berschrift4Zchn"/>
    <w:uiPriority w:val="9"/>
    <w:semiHidden/>
    <w:unhideWhenUsed/>
    <w:qFormat/>
    <w:rsid w:val="00024C94"/>
    <w:pPr>
      <w:keepNext/>
      <w:keepLines/>
      <w:numPr>
        <w:ilvl w:val="3"/>
        <w:numId w:val="4"/>
      </w:numPr>
      <w:spacing w:before="40"/>
      <w:outlineLvl w:val="3"/>
    </w:pPr>
    <w:rPr>
      <w:rFonts w:asciiTheme="majorHAnsi" w:eastAsiaTheme="majorEastAsia" w:hAnsiTheme="majorHAnsi" w:cstheme="majorBidi"/>
      <w:i/>
      <w:iCs/>
      <w:color w:val="115889" w:themeColor="accent1" w:themeShade="BF"/>
    </w:rPr>
  </w:style>
  <w:style w:type="paragraph" w:styleId="berschrift5">
    <w:name w:val="heading 5"/>
    <w:basedOn w:val="Standard"/>
    <w:next w:val="Standard"/>
    <w:link w:val="berschrift5Zchn"/>
    <w:uiPriority w:val="9"/>
    <w:semiHidden/>
    <w:unhideWhenUsed/>
    <w:qFormat/>
    <w:rsid w:val="00024C94"/>
    <w:pPr>
      <w:keepNext/>
      <w:keepLines/>
      <w:numPr>
        <w:ilvl w:val="4"/>
        <w:numId w:val="4"/>
      </w:numPr>
      <w:spacing w:before="40"/>
      <w:outlineLvl w:val="4"/>
    </w:pPr>
    <w:rPr>
      <w:rFonts w:asciiTheme="majorHAnsi" w:eastAsiaTheme="majorEastAsia" w:hAnsiTheme="majorHAnsi" w:cstheme="majorBidi"/>
      <w:color w:val="115889" w:themeColor="accent1" w:themeShade="BF"/>
    </w:rPr>
  </w:style>
  <w:style w:type="paragraph" w:styleId="berschrift6">
    <w:name w:val="heading 6"/>
    <w:basedOn w:val="Standard"/>
    <w:next w:val="Standard"/>
    <w:link w:val="berschrift6Zchn"/>
    <w:uiPriority w:val="9"/>
    <w:semiHidden/>
    <w:unhideWhenUsed/>
    <w:qFormat/>
    <w:rsid w:val="00024C94"/>
    <w:pPr>
      <w:keepNext/>
      <w:keepLines/>
      <w:numPr>
        <w:ilvl w:val="5"/>
        <w:numId w:val="4"/>
      </w:numPr>
      <w:spacing w:before="40"/>
      <w:outlineLvl w:val="5"/>
    </w:pPr>
    <w:rPr>
      <w:rFonts w:asciiTheme="majorHAnsi" w:eastAsiaTheme="majorEastAsia" w:hAnsiTheme="majorHAnsi" w:cstheme="majorBidi"/>
      <w:color w:val="0B3A5B" w:themeColor="accent1" w:themeShade="7F"/>
    </w:rPr>
  </w:style>
  <w:style w:type="paragraph" w:styleId="berschrift7">
    <w:name w:val="heading 7"/>
    <w:basedOn w:val="Standard"/>
    <w:next w:val="Standard"/>
    <w:link w:val="berschrift7Zchn"/>
    <w:uiPriority w:val="9"/>
    <w:semiHidden/>
    <w:unhideWhenUsed/>
    <w:qFormat/>
    <w:rsid w:val="00024C94"/>
    <w:pPr>
      <w:keepNext/>
      <w:keepLines/>
      <w:numPr>
        <w:ilvl w:val="6"/>
        <w:numId w:val="4"/>
      </w:numPr>
      <w:spacing w:before="40"/>
      <w:outlineLvl w:val="6"/>
    </w:pPr>
    <w:rPr>
      <w:rFonts w:asciiTheme="majorHAnsi" w:eastAsiaTheme="majorEastAsia" w:hAnsiTheme="majorHAnsi" w:cstheme="majorBidi"/>
      <w:i/>
      <w:iCs/>
      <w:color w:val="0B3A5B" w:themeColor="accent1" w:themeShade="7F"/>
    </w:rPr>
  </w:style>
  <w:style w:type="paragraph" w:styleId="berschrift8">
    <w:name w:val="heading 8"/>
    <w:basedOn w:val="Standard"/>
    <w:next w:val="Standard"/>
    <w:link w:val="berschrift8Zchn"/>
    <w:uiPriority w:val="9"/>
    <w:semiHidden/>
    <w:unhideWhenUsed/>
    <w:qFormat/>
    <w:rsid w:val="00024C94"/>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24C94"/>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C36F5B"/>
    <w:pPr>
      <w:tabs>
        <w:tab w:val="center" w:pos="4536"/>
        <w:tab w:val="right" w:pos="9072"/>
      </w:tabs>
    </w:pPr>
  </w:style>
  <w:style w:type="character" w:customStyle="1" w:styleId="KopfzeileZchn">
    <w:name w:val="Kopfzeile Zchn"/>
    <w:basedOn w:val="Absatz-Standardschriftart"/>
    <w:link w:val="Kopfzeile"/>
    <w:uiPriority w:val="99"/>
    <w:rsid w:val="00C36F5B"/>
  </w:style>
  <w:style w:type="paragraph" w:styleId="Fuzeile">
    <w:name w:val="footer"/>
    <w:basedOn w:val="Standard"/>
    <w:link w:val="FuzeileZchn"/>
    <w:uiPriority w:val="99"/>
    <w:unhideWhenUsed/>
    <w:rsid w:val="00A054BC"/>
    <w:pPr>
      <w:tabs>
        <w:tab w:val="center" w:pos="4536"/>
        <w:tab w:val="right" w:pos="9072"/>
      </w:tabs>
    </w:pPr>
    <w:rPr>
      <w:spacing w:val="5"/>
      <w:kern w:val="15"/>
      <w:sz w:val="15"/>
    </w:rPr>
  </w:style>
  <w:style w:type="character" w:customStyle="1" w:styleId="FuzeileZchn">
    <w:name w:val="Fußzeile Zchn"/>
    <w:basedOn w:val="Absatz-Standardschriftart"/>
    <w:link w:val="Fuzeile"/>
    <w:uiPriority w:val="99"/>
    <w:rsid w:val="00A054BC"/>
    <w:rPr>
      <w:spacing w:val="5"/>
      <w:kern w:val="15"/>
      <w:sz w:val="15"/>
    </w:rPr>
  </w:style>
  <w:style w:type="paragraph" w:styleId="Aufzhlungszeichen">
    <w:name w:val="List Bullet"/>
    <w:basedOn w:val="Standard"/>
    <w:uiPriority w:val="99"/>
    <w:unhideWhenUsed/>
    <w:rsid w:val="00646C6C"/>
    <w:pPr>
      <w:numPr>
        <w:numId w:val="9"/>
      </w:numPr>
    </w:pPr>
  </w:style>
  <w:style w:type="numbering" w:customStyle="1" w:styleId="AufzhlungListe">
    <w:name w:val="Aufzählung Liste"/>
    <w:uiPriority w:val="99"/>
    <w:rsid w:val="00646C6C"/>
    <w:pPr>
      <w:numPr>
        <w:numId w:val="2"/>
      </w:numPr>
    </w:pPr>
  </w:style>
  <w:style w:type="numbering" w:customStyle="1" w:styleId="berschriftenListe">
    <w:name w:val="Überschriften Liste"/>
    <w:uiPriority w:val="99"/>
    <w:rsid w:val="00024C94"/>
    <w:pPr>
      <w:numPr>
        <w:numId w:val="4"/>
      </w:numPr>
    </w:pPr>
  </w:style>
  <w:style w:type="character" w:customStyle="1" w:styleId="berschrift1Zchn">
    <w:name w:val="Überschrift 1 Zchn"/>
    <w:basedOn w:val="Absatz-Standardschriftart"/>
    <w:link w:val="berschrift1"/>
    <w:uiPriority w:val="9"/>
    <w:rsid w:val="00024C94"/>
    <w:rPr>
      <w:rFonts w:asciiTheme="majorHAnsi" w:eastAsiaTheme="majorEastAsia" w:hAnsiTheme="majorHAnsi" w:cstheme="majorBidi"/>
      <w:color w:val="115889" w:themeColor="accent1" w:themeShade="BF"/>
      <w:sz w:val="32"/>
      <w:szCs w:val="32"/>
    </w:rPr>
  </w:style>
  <w:style w:type="character" w:customStyle="1" w:styleId="berschrift2Zchn">
    <w:name w:val="Überschrift 2 Zchn"/>
    <w:basedOn w:val="Absatz-Standardschriftart"/>
    <w:link w:val="berschrift2"/>
    <w:uiPriority w:val="9"/>
    <w:semiHidden/>
    <w:rsid w:val="00024C94"/>
    <w:rPr>
      <w:rFonts w:asciiTheme="majorHAnsi" w:eastAsiaTheme="majorEastAsia" w:hAnsiTheme="majorHAnsi" w:cstheme="majorBidi"/>
      <w:color w:val="115889" w:themeColor="accent1" w:themeShade="BF"/>
      <w:sz w:val="26"/>
      <w:szCs w:val="26"/>
    </w:rPr>
  </w:style>
  <w:style w:type="character" w:customStyle="1" w:styleId="berschrift3Zchn">
    <w:name w:val="Überschrift 3 Zchn"/>
    <w:basedOn w:val="Absatz-Standardschriftart"/>
    <w:link w:val="berschrift3"/>
    <w:uiPriority w:val="9"/>
    <w:semiHidden/>
    <w:rsid w:val="00024C94"/>
    <w:rPr>
      <w:rFonts w:asciiTheme="majorHAnsi" w:eastAsiaTheme="majorEastAsia" w:hAnsiTheme="majorHAnsi" w:cstheme="majorBidi"/>
      <w:color w:val="0B3A5B" w:themeColor="accent1" w:themeShade="7F"/>
      <w:sz w:val="24"/>
      <w:szCs w:val="24"/>
    </w:rPr>
  </w:style>
  <w:style w:type="character" w:customStyle="1" w:styleId="berschrift4Zchn">
    <w:name w:val="Überschrift 4 Zchn"/>
    <w:basedOn w:val="Absatz-Standardschriftart"/>
    <w:link w:val="berschrift4"/>
    <w:uiPriority w:val="9"/>
    <w:semiHidden/>
    <w:rsid w:val="00024C94"/>
    <w:rPr>
      <w:rFonts w:asciiTheme="majorHAnsi" w:eastAsiaTheme="majorEastAsia" w:hAnsiTheme="majorHAnsi" w:cstheme="majorBidi"/>
      <w:i/>
      <w:iCs/>
      <w:color w:val="115889" w:themeColor="accent1" w:themeShade="BF"/>
    </w:rPr>
  </w:style>
  <w:style w:type="character" w:customStyle="1" w:styleId="berschrift5Zchn">
    <w:name w:val="Überschrift 5 Zchn"/>
    <w:basedOn w:val="Absatz-Standardschriftart"/>
    <w:link w:val="berschrift5"/>
    <w:uiPriority w:val="9"/>
    <w:semiHidden/>
    <w:rsid w:val="00024C94"/>
    <w:rPr>
      <w:rFonts w:asciiTheme="majorHAnsi" w:eastAsiaTheme="majorEastAsia" w:hAnsiTheme="majorHAnsi" w:cstheme="majorBidi"/>
      <w:color w:val="115889" w:themeColor="accent1" w:themeShade="BF"/>
    </w:rPr>
  </w:style>
  <w:style w:type="character" w:customStyle="1" w:styleId="berschrift6Zchn">
    <w:name w:val="Überschrift 6 Zchn"/>
    <w:basedOn w:val="Absatz-Standardschriftart"/>
    <w:link w:val="berschrift6"/>
    <w:uiPriority w:val="9"/>
    <w:semiHidden/>
    <w:rsid w:val="00024C94"/>
    <w:rPr>
      <w:rFonts w:asciiTheme="majorHAnsi" w:eastAsiaTheme="majorEastAsia" w:hAnsiTheme="majorHAnsi" w:cstheme="majorBidi"/>
      <w:color w:val="0B3A5B" w:themeColor="accent1" w:themeShade="7F"/>
    </w:rPr>
  </w:style>
  <w:style w:type="character" w:customStyle="1" w:styleId="berschrift7Zchn">
    <w:name w:val="Überschrift 7 Zchn"/>
    <w:basedOn w:val="Absatz-Standardschriftart"/>
    <w:link w:val="berschrift7"/>
    <w:uiPriority w:val="9"/>
    <w:semiHidden/>
    <w:rsid w:val="00024C94"/>
    <w:rPr>
      <w:rFonts w:asciiTheme="majorHAnsi" w:eastAsiaTheme="majorEastAsia" w:hAnsiTheme="majorHAnsi" w:cstheme="majorBidi"/>
      <w:i/>
      <w:iCs/>
      <w:color w:val="0B3A5B" w:themeColor="accent1" w:themeShade="7F"/>
    </w:rPr>
  </w:style>
  <w:style w:type="character" w:customStyle="1" w:styleId="berschrift8Zchn">
    <w:name w:val="Überschrift 8 Zchn"/>
    <w:basedOn w:val="Absatz-Standardschriftart"/>
    <w:link w:val="berschrift8"/>
    <w:uiPriority w:val="9"/>
    <w:semiHidden/>
    <w:rsid w:val="00024C9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24C94"/>
    <w:rPr>
      <w:rFonts w:asciiTheme="majorHAnsi" w:eastAsiaTheme="majorEastAsia" w:hAnsiTheme="majorHAnsi" w:cstheme="majorBidi"/>
      <w:i/>
      <w:iCs/>
      <w:color w:val="272727" w:themeColor="text1" w:themeTint="D8"/>
      <w:sz w:val="21"/>
      <w:szCs w:val="21"/>
    </w:rPr>
  </w:style>
  <w:style w:type="paragraph" w:customStyle="1" w:styleId="ksBetreff">
    <w:name w:val="ks_Betreff"/>
    <w:aliases w:val="Betreff"/>
    <w:basedOn w:val="Standard"/>
    <w:qFormat/>
    <w:rsid w:val="00024C58"/>
    <w:pPr>
      <w:spacing w:line="240" w:lineRule="auto"/>
    </w:pPr>
    <w:rPr>
      <w:sz w:val="22"/>
    </w:rPr>
  </w:style>
  <w:style w:type="character" w:styleId="Hyperlink">
    <w:name w:val="Hyperlink"/>
    <w:basedOn w:val="Absatz-Standardschriftart"/>
    <w:uiPriority w:val="99"/>
    <w:unhideWhenUsed/>
    <w:rsid w:val="00331122"/>
    <w:rPr>
      <w:color w:val="707070" w:themeColor="hyperlink"/>
      <w:u w:val="single"/>
    </w:rPr>
  </w:style>
  <w:style w:type="character" w:styleId="NichtaufgelsteErwhnung">
    <w:name w:val="Unresolved Mention"/>
    <w:basedOn w:val="Absatz-Standardschriftart"/>
    <w:uiPriority w:val="99"/>
    <w:semiHidden/>
    <w:unhideWhenUsed/>
    <w:rsid w:val="00331122"/>
    <w:rPr>
      <w:color w:val="605E5C"/>
      <w:shd w:val="clear" w:color="auto" w:fill="E1DFDD"/>
    </w:rPr>
  </w:style>
  <w:style w:type="paragraph" w:styleId="Aufzhlungszeichen2">
    <w:name w:val="List Bullet 2"/>
    <w:basedOn w:val="Standard"/>
    <w:uiPriority w:val="99"/>
    <w:unhideWhenUsed/>
    <w:rsid w:val="00646C6C"/>
    <w:pPr>
      <w:numPr>
        <w:ilvl w:val="1"/>
        <w:numId w:val="9"/>
      </w:numPr>
      <w:contextualSpacing/>
    </w:pPr>
  </w:style>
  <w:style w:type="paragraph" w:styleId="Aufzhlungszeichen3">
    <w:name w:val="List Bullet 3"/>
    <w:basedOn w:val="Standard"/>
    <w:uiPriority w:val="99"/>
    <w:unhideWhenUsed/>
    <w:rsid w:val="00646C6C"/>
    <w:pPr>
      <w:numPr>
        <w:ilvl w:val="2"/>
        <w:numId w:val="9"/>
      </w:numPr>
      <w:contextualSpacing/>
    </w:pPr>
  </w:style>
  <w:style w:type="character" w:styleId="Platzhaltertext">
    <w:name w:val="Placeholder Text"/>
    <w:basedOn w:val="Absatz-Standardschriftart"/>
    <w:uiPriority w:val="99"/>
    <w:semiHidden/>
    <w:rsid w:val="008036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MGL-Beratung-1/Aktuell/Kunden/449_KS/2020/449.012004_BriefschaftenTemplates/Produktion/Kilchberger%20Schwinget_Office%20Vorlagen/Kilchberger_Schwinget_Brief_mitSponsorenlogo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6A4F312EE45E4F9FBE38B4F441E102"/>
        <w:category>
          <w:name w:val="Allgemein"/>
          <w:gallery w:val="placeholder"/>
        </w:category>
        <w:types>
          <w:type w:val="bbPlcHdr"/>
        </w:types>
        <w:behaviors>
          <w:behavior w:val="content"/>
        </w:behaviors>
        <w:guid w:val="{0FCA968E-A2D6-B247-B93D-C33826F23DD7}"/>
      </w:docPartPr>
      <w:docPartBody>
        <w:p w:rsidR="001E3103" w:rsidRDefault="00CA56AC" w:rsidP="00CA56AC">
          <w:pPr>
            <w:pStyle w:val="156A4F312EE45E4F9FBE38B4F441E102"/>
          </w:pPr>
          <w:r w:rsidRPr="00D17793">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extkörper C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AC"/>
    <w:rsid w:val="001E3103"/>
    <w:rsid w:val="00663BDD"/>
    <w:rsid w:val="009831A6"/>
    <w:rsid w:val="00CA56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56AC"/>
    <w:rPr>
      <w:color w:val="808080"/>
    </w:rPr>
  </w:style>
  <w:style w:type="paragraph" w:customStyle="1" w:styleId="B47574D006B9964385593A16CEA760F3">
    <w:name w:val="B47574D006B9964385593A16CEA760F3"/>
  </w:style>
  <w:style w:type="paragraph" w:customStyle="1" w:styleId="156A4F312EE45E4F9FBE38B4F441E102">
    <w:name w:val="156A4F312EE45E4F9FBE38B4F441E102"/>
    <w:rsid w:val="00CA5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Kilchberger Schwinget Colors">
      <a:dk1>
        <a:srgbClr val="000000"/>
      </a:dk1>
      <a:lt1>
        <a:srgbClr val="FFFFFF"/>
      </a:lt1>
      <a:dk2>
        <a:srgbClr val="707070"/>
      </a:dk2>
      <a:lt2>
        <a:srgbClr val="D8D8D8"/>
      </a:lt2>
      <a:accent1>
        <a:srgbClr val="1776B8"/>
      </a:accent1>
      <a:accent2>
        <a:srgbClr val="4591C6"/>
      </a:accent2>
      <a:accent3>
        <a:srgbClr val="74ADD4"/>
      </a:accent3>
      <a:accent4>
        <a:srgbClr val="EBDECB"/>
      </a:accent4>
      <a:accent5>
        <a:srgbClr val="F9F5EF"/>
      </a:accent5>
      <a:accent6>
        <a:srgbClr val="707070"/>
      </a:accent6>
      <a:hlink>
        <a:srgbClr val="707070"/>
      </a:hlink>
      <a:folHlink>
        <a:srgbClr val="707070"/>
      </a:folHlink>
    </a:clrScheme>
    <a:fontScheme name="Kilchberger Schwing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Kilchberger_Schwinget_Brief_mitSponsorenlogos.dotm</Template>
  <TotalTime>0</TotalTime>
  <Pages>1</Pages>
  <Words>438</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2021-09-09T16:12:00Z</cp:lastPrinted>
  <dcterms:created xsi:type="dcterms:W3CDTF">2021-09-09T16:14:00Z</dcterms:created>
  <dcterms:modified xsi:type="dcterms:W3CDTF">2021-09-09T17:13:00Z</dcterms:modified>
</cp:coreProperties>
</file>