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600" w:firstRow="0" w:lastRow="0" w:firstColumn="0" w:lastColumn="0" w:noHBand="1" w:noVBand="1"/>
      </w:tblPr>
      <w:tblGrid>
        <w:gridCol w:w="10466"/>
      </w:tblGrid>
      <w:tr w:rsidR="00331122" w:rsidTr="00A97DF4">
        <w:trPr>
          <w:trHeight w:hRule="exact" w:val="780"/>
        </w:trPr>
        <w:tc>
          <w:tcPr>
            <w:tcW w:w="10466" w:type="dxa"/>
          </w:tcPr>
          <w:p w:rsidR="00331122" w:rsidRDefault="00331122" w:rsidP="00DF6E28"/>
        </w:tc>
      </w:tr>
      <w:tr w:rsidR="00EA5027" w:rsidRPr="0022016C" w:rsidTr="006E10A5">
        <w:tc>
          <w:tcPr>
            <w:tcW w:w="10466" w:type="dxa"/>
          </w:tcPr>
          <w:p w:rsidR="00EA5027" w:rsidRPr="0022016C" w:rsidRDefault="00EA5027" w:rsidP="006E10A5">
            <w:pPr>
              <w:spacing w:line="276" w:lineRule="auto"/>
              <w:ind w:left="851" w:right="2386"/>
              <w:rPr>
                <w:rFonts w:ascii="Arial" w:hAnsi="Arial" w:cs="Arial"/>
                <w:sz w:val="18"/>
                <w:szCs w:val="18"/>
              </w:rPr>
            </w:pPr>
            <w:r>
              <w:rPr>
                <w:rFonts w:ascii="Arial" w:hAnsi="Arial" w:cs="Arial"/>
                <w:sz w:val="18"/>
                <w:szCs w:val="18"/>
              </w:rPr>
              <w:t>Kilchberg</w:t>
            </w:r>
            <w:r w:rsidRPr="0022016C">
              <w:rPr>
                <w:rFonts w:ascii="Arial" w:hAnsi="Arial" w:cs="Arial"/>
                <w:sz w:val="18"/>
                <w:szCs w:val="18"/>
              </w:rPr>
              <w:t xml:space="preserve">, </w:t>
            </w:r>
            <w:sdt>
              <w:sdtPr>
                <w:rPr>
                  <w:rFonts w:ascii="Arial" w:hAnsi="Arial" w:cs="Arial"/>
                  <w:sz w:val="18"/>
                  <w:szCs w:val="18"/>
                </w:rPr>
                <w:id w:val="987908996"/>
                <w:placeholder>
                  <w:docPart w:val="156A4F312EE45E4F9FBE38B4F441E102"/>
                </w:placeholder>
                <w:date w:fullDate="2021-09-11T00:00:00Z">
                  <w:dateFormat w:val="d. MMMM yyyy"/>
                  <w:lid w:val="de-CH"/>
                  <w:storeMappedDataAs w:val="dateTime"/>
                  <w:calendar w:val="gregorian"/>
                </w:date>
              </w:sdtPr>
              <w:sdtEndPr/>
              <w:sdtContent>
                <w:r>
                  <w:rPr>
                    <w:rFonts w:ascii="Arial" w:hAnsi="Arial" w:cs="Arial"/>
                    <w:sz w:val="18"/>
                    <w:szCs w:val="18"/>
                  </w:rPr>
                  <w:t>11. September 2021</w:t>
                </w:r>
              </w:sdtContent>
            </w:sdt>
          </w:p>
        </w:tc>
      </w:tr>
      <w:tr w:rsidR="00EA5027" w:rsidRPr="0022016C" w:rsidTr="006E10A5">
        <w:tc>
          <w:tcPr>
            <w:tcW w:w="10466" w:type="dxa"/>
          </w:tcPr>
          <w:p w:rsidR="00EA5027" w:rsidRDefault="00EA5027" w:rsidP="006E10A5">
            <w:pPr>
              <w:pStyle w:val="ksBetreff"/>
              <w:spacing w:line="276" w:lineRule="auto"/>
              <w:ind w:left="851" w:right="2386"/>
              <w:rPr>
                <w:rFonts w:ascii="Arial" w:hAnsi="Arial" w:cs="Arial"/>
                <w:noProof/>
                <w:sz w:val="18"/>
                <w:szCs w:val="18"/>
              </w:rPr>
            </w:pPr>
          </w:p>
          <w:p w:rsidR="00EA5027" w:rsidRDefault="00EA5027" w:rsidP="006E10A5">
            <w:pPr>
              <w:pStyle w:val="ksBetreff"/>
              <w:spacing w:line="276" w:lineRule="auto"/>
              <w:ind w:left="851" w:right="2386"/>
              <w:rPr>
                <w:rFonts w:ascii="Arial" w:hAnsi="Arial" w:cs="Arial"/>
                <w:noProof/>
                <w:sz w:val="18"/>
                <w:szCs w:val="18"/>
              </w:rPr>
            </w:pPr>
          </w:p>
          <w:p w:rsidR="00EA5027" w:rsidRDefault="00EA5027" w:rsidP="006E10A5">
            <w:pPr>
              <w:pStyle w:val="ksBetreff"/>
              <w:spacing w:line="276" w:lineRule="auto"/>
              <w:ind w:left="851" w:right="2386"/>
              <w:rPr>
                <w:rFonts w:ascii="Arial" w:hAnsi="Arial" w:cs="Arial"/>
                <w:noProof/>
                <w:sz w:val="18"/>
                <w:szCs w:val="18"/>
              </w:rPr>
            </w:pPr>
          </w:p>
          <w:p w:rsidR="00EA5027" w:rsidRPr="0022016C" w:rsidRDefault="00EA5027" w:rsidP="006E10A5">
            <w:pPr>
              <w:pStyle w:val="ksBetreff"/>
              <w:spacing w:line="276" w:lineRule="auto"/>
              <w:ind w:left="851" w:right="2386"/>
              <w:rPr>
                <w:rFonts w:ascii="Arial" w:hAnsi="Arial" w:cs="Arial"/>
                <w:noProof/>
                <w:sz w:val="18"/>
                <w:szCs w:val="18"/>
              </w:rPr>
            </w:pPr>
            <w:r w:rsidRPr="0022016C">
              <w:rPr>
                <w:rFonts w:ascii="Arial" w:hAnsi="Arial" w:cs="Arial"/>
                <w:noProof/>
                <w:sz w:val="18"/>
                <w:szCs w:val="18"/>
              </w:rPr>
              <w:t>Medienmitteilung</w:t>
            </w:r>
          </w:p>
        </w:tc>
      </w:tr>
    </w:tbl>
    <w:p w:rsidR="00EA5027" w:rsidRDefault="00EA5027" w:rsidP="00EA5027">
      <w:pPr>
        <w:pStyle w:val="ksBetreff"/>
        <w:spacing w:line="276" w:lineRule="auto"/>
        <w:ind w:left="851" w:right="2386"/>
        <w:rPr>
          <w:rFonts w:ascii="Arial" w:hAnsi="Arial" w:cs="Arial"/>
          <w:noProof/>
          <w:sz w:val="18"/>
          <w:szCs w:val="18"/>
        </w:rPr>
      </w:pPr>
    </w:p>
    <w:p w:rsidR="00474A53" w:rsidRPr="00B33C27" w:rsidRDefault="00474A53" w:rsidP="00EA5027">
      <w:pPr>
        <w:spacing w:line="276" w:lineRule="auto"/>
        <w:ind w:left="851" w:right="2386"/>
        <w:rPr>
          <w:rFonts w:ascii="Arial" w:hAnsi="Arial" w:cs="Arial"/>
          <w:b/>
          <w:sz w:val="24"/>
          <w:szCs w:val="24"/>
        </w:rPr>
      </w:pPr>
      <w:r>
        <w:rPr>
          <w:rFonts w:ascii="Arial" w:hAnsi="Arial" w:cs="Arial"/>
          <w:b/>
          <w:sz w:val="24"/>
          <w:szCs w:val="24"/>
        </w:rPr>
        <w:t xml:space="preserve">Mit dem </w:t>
      </w:r>
      <w:proofErr w:type="spellStart"/>
      <w:r>
        <w:rPr>
          <w:rFonts w:ascii="Arial" w:hAnsi="Arial" w:cs="Arial"/>
          <w:b/>
          <w:sz w:val="24"/>
          <w:szCs w:val="24"/>
        </w:rPr>
        <w:t>Kilchberger</w:t>
      </w:r>
      <w:proofErr w:type="spellEnd"/>
      <w:r>
        <w:rPr>
          <w:rFonts w:ascii="Arial" w:hAnsi="Arial" w:cs="Arial"/>
          <w:b/>
          <w:sz w:val="24"/>
          <w:szCs w:val="24"/>
        </w:rPr>
        <w:t xml:space="preserve"> Schwinget steht der Höhepunkt der Schwingsaison bevor</w:t>
      </w:r>
    </w:p>
    <w:p w:rsidR="00EA5027" w:rsidRPr="00CF76E2" w:rsidRDefault="00EA5027" w:rsidP="00EA5027">
      <w:pPr>
        <w:spacing w:line="276" w:lineRule="auto"/>
        <w:ind w:left="851" w:right="2386"/>
        <w:rPr>
          <w:rFonts w:ascii="Arial" w:hAnsi="Arial" w:cs="Arial"/>
          <w:sz w:val="18"/>
          <w:szCs w:val="18"/>
        </w:rPr>
      </w:pPr>
    </w:p>
    <w:p w:rsidR="00EA5027" w:rsidRPr="00DD3AC8" w:rsidRDefault="00EA5027" w:rsidP="00EA5027">
      <w:pPr>
        <w:spacing w:line="276" w:lineRule="auto"/>
        <w:ind w:left="851" w:right="2386"/>
        <w:rPr>
          <w:rFonts w:ascii="Arial" w:hAnsi="Arial" w:cs="Arial"/>
          <w:b/>
          <w:sz w:val="18"/>
          <w:szCs w:val="18"/>
        </w:rPr>
      </w:pPr>
      <w:r w:rsidRPr="00DD3AC8">
        <w:rPr>
          <w:rFonts w:ascii="Arial" w:hAnsi="Arial" w:cs="Arial"/>
          <w:b/>
          <w:sz w:val="18"/>
          <w:szCs w:val="18"/>
        </w:rPr>
        <w:t xml:space="preserve">Die Vorbereitung für den 17. </w:t>
      </w:r>
      <w:proofErr w:type="spellStart"/>
      <w:r w:rsidRPr="00DD3AC8">
        <w:rPr>
          <w:rFonts w:ascii="Arial" w:hAnsi="Arial" w:cs="Arial"/>
          <w:b/>
          <w:sz w:val="18"/>
          <w:szCs w:val="18"/>
        </w:rPr>
        <w:t>Kilchberger</w:t>
      </w:r>
      <w:proofErr w:type="spellEnd"/>
      <w:r w:rsidRPr="00DD3AC8">
        <w:rPr>
          <w:rFonts w:ascii="Arial" w:hAnsi="Arial" w:cs="Arial"/>
          <w:b/>
          <w:sz w:val="18"/>
          <w:szCs w:val="18"/>
        </w:rPr>
        <w:t xml:space="preserve"> Schwinget vom </w:t>
      </w:r>
      <w:r w:rsidRPr="00DD3AC8">
        <w:rPr>
          <w:rFonts w:ascii="Arial" w:hAnsi="Arial" w:cs="Arial"/>
          <w:b/>
          <w:color w:val="000000" w:themeColor="text1"/>
          <w:sz w:val="18"/>
          <w:szCs w:val="18"/>
        </w:rPr>
        <w:t xml:space="preserve">25. September 2021 geht in die Endphase. </w:t>
      </w:r>
      <w:r>
        <w:rPr>
          <w:rFonts w:ascii="Arial" w:hAnsi="Arial" w:cs="Arial"/>
          <w:b/>
          <w:color w:val="000000" w:themeColor="text1"/>
          <w:sz w:val="18"/>
          <w:szCs w:val="18"/>
        </w:rPr>
        <w:t xml:space="preserve">Neben den 60 besten Schwingern der Schweiz werden </w:t>
      </w:r>
      <w:r w:rsidRPr="00DD3AC8">
        <w:rPr>
          <w:rFonts w:ascii="Arial" w:hAnsi="Arial" w:cs="Arial"/>
          <w:b/>
          <w:color w:val="000000" w:themeColor="text1"/>
          <w:sz w:val="18"/>
          <w:szCs w:val="18"/>
        </w:rPr>
        <w:t xml:space="preserve">6000 </w:t>
      </w:r>
      <w:r>
        <w:rPr>
          <w:rFonts w:ascii="Arial" w:hAnsi="Arial" w:cs="Arial"/>
          <w:b/>
          <w:color w:val="000000" w:themeColor="text1"/>
          <w:sz w:val="18"/>
          <w:szCs w:val="18"/>
        </w:rPr>
        <w:t>verdiente Mitglieder von Schwingklubs</w:t>
      </w:r>
      <w:r w:rsidRPr="00DD3AC8">
        <w:rPr>
          <w:rFonts w:ascii="Arial" w:hAnsi="Arial" w:cs="Arial"/>
          <w:b/>
          <w:color w:val="000000" w:themeColor="text1"/>
          <w:sz w:val="18"/>
          <w:szCs w:val="18"/>
        </w:rPr>
        <w:t xml:space="preserve"> </w:t>
      </w:r>
      <w:r>
        <w:rPr>
          <w:rFonts w:ascii="Arial" w:hAnsi="Arial" w:cs="Arial"/>
          <w:b/>
          <w:color w:val="000000" w:themeColor="text1"/>
          <w:sz w:val="18"/>
          <w:szCs w:val="18"/>
        </w:rPr>
        <w:t>erwartet</w:t>
      </w:r>
      <w:r w:rsidRPr="00DD3AC8">
        <w:rPr>
          <w:rFonts w:ascii="Arial" w:hAnsi="Arial" w:cs="Arial"/>
          <w:b/>
          <w:color w:val="000000" w:themeColor="text1"/>
          <w:sz w:val="18"/>
          <w:szCs w:val="18"/>
        </w:rPr>
        <w:t>. Dank den Sponsoren Zürcher Kantonalbank und Migros sind die Tickets erneut gratis.</w:t>
      </w:r>
    </w:p>
    <w:p w:rsidR="00EA5027" w:rsidRPr="00DD3AC8" w:rsidRDefault="00EA5027" w:rsidP="00EA5027">
      <w:pPr>
        <w:spacing w:line="276" w:lineRule="auto"/>
        <w:ind w:left="851" w:right="2386"/>
        <w:rPr>
          <w:rFonts w:ascii="Arial" w:hAnsi="Arial" w:cs="Arial"/>
          <w:color w:val="000000" w:themeColor="text1"/>
          <w:sz w:val="18"/>
          <w:szCs w:val="18"/>
        </w:rPr>
      </w:pPr>
    </w:p>
    <w:p w:rsidR="00EA5027" w:rsidRPr="00DD3AC8" w:rsidRDefault="00EA5027" w:rsidP="00EA5027">
      <w:pPr>
        <w:spacing w:line="276" w:lineRule="auto"/>
        <w:ind w:left="851" w:right="2386"/>
        <w:rPr>
          <w:rFonts w:ascii="Arial" w:hAnsi="Arial" w:cs="Arial"/>
          <w:color w:val="000000" w:themeColor="text1"/>
          <w:sz w:val="18"/>
          <w:szCs w:val="18"/>
        </w:rPr>
      </w:pPr>
      <w:r w:rsidRPr="00DD3AC8">
        <w:rPr>
          <w:rFonts w:ascii="Arial" w:hAnsi="Arial" w:cs="Arial"/>
          <w:color w:val="000000" w:themeColor="text1"/>
          <w:sz w:val="18"/>
          <w:szCs w:val="18"/>
        </w:rPr>
        <w:t xml:space="preserve">Nur noch wenige Tage bis zum Höhepunkt der Schwingsaison 2021: </w:t>
      </w:r>
      <w:r w:rsidR="00474A53">
        <w:rPr>
          <w:rFonts w:ascii="Arial" w:hAnsi="Arial" w:cs="Arial"/>
          <w:color w:val="000000" w:themeColor="text1"/>
          <w:sz w:val="18"/>
          <w:szCs w:val="18"/>
        </w:rPr>
        <w:br/>
      </w:r>
      <w:r w:rsidRPr="00DD3AC8">
        <w:rPr>
          <w:rFonts w:ascii="Arial" w:hAnsi="Arial" w:cs="Arial"/>
          <w:color w:val="000000" w:themeColor="text1"/>
          <w:sz w:val="18"/>
          <w:szCs w:val="18"/>
        </w:rPr>
        <w:t xml:space="preserve">dem 17. </w:t>
      </w:r>
      <w:proofErr w:type="spellStart"/>
      <w:r w:rsidRPr="00DD3AC8">
        <w:rPr>
          <w:rFonts w:ascii="Arial" w:hAnsi="Arial" w:cs="Arial"/>
          <w:color w:val="000000" w:themeColor="text1"/>
          <w:sz w:val="18"/>
          <w:szCs w:val="18"/>
        </w:rPr>
        <w:t>Kilchberger</w:t>
      </w:r>
      <w:proofErr w:type="spellEnd"/>
      <w:r w:rsidRPr="00DD3AC8">
        <w:rPr>
          <w:rFonts w:ascii="Arial" w:hAnsi="Arial" w:cs="Arial"/>
          <w:color w:val="000000" w:themeColor="text1"/>
          <w:sz w:val="18"/>
          <w:szCs w:val="18"/>
        </w:rPr>
        <w:t xml:space="preserve"> Schwinget vom 25. September.</w:t>
      </w:r>
    </w:p>
    <w:p w:rsidR="00EA5027" w:rsidRPr="00DD3AC8" w:rsidRDefault="00EA5027" w:rsidP="00EA5027">
      <w:pPr>
        <w:spacing w:line="276" w:lineRule="auto"/>
        <w:ind w:left="851" w:right="2386"/>
        <w:rPr>
          <w:rFonts w:ascii="Arial" w:hAnsi="Arial" w:cs="Arial"/>
          <w:color w:val="000000" w:themeColor="text1"/>
          <w:sz w:val="18"/>
          <w:szCs w:val="18"/>
        </w:rPr>
      </w:pPr>
    </w:p>
    <w:p w:rsidR="00EA5027" w:rsidRPr="00DD3AC8" w:rsidRDefault="00EA5027" w:rsidP="00EA5027">
      <w:pPr>
        <w:spacing w:line="276" w:lineRule="auto"/>
        <w:ind w:left="851" w:right="2386"/>
        <w:rPr>
          <w:rFonts w:ascii="Arial" w:hAnsi="Arial" w:cs="Arial"/>
          <w:sz w:val="18"/>
          <w:szCs w:val="18"/>
        </w:rPr>
      </w:pPr>
      <w:r w:rsidRPr="00DD3AC8">
        <w:rPr>
          <w:rFonts w:ascii="Arial" w:hAnsi="Arial" w:cs="Arial"/>
          <w:color w:val="000000" w:themeColor="text1"/>
          <w:sz w:val="18"/>
          <w:szCs w:val="18"/>
        </w:rPr>
        <w:t xml:space="preserve">Der fast 100-jährige Wettkampf gilt als das exklusivste Schwingfest der Schweiz, denn nicht nur die 60 Bösen sind ausschliesslich auf Einladung dabei, sondern auch die Zuschauer, allesamt verdiente Mitglieder von Schweizer Schwingklubs. Dass sie für ihr Ticket nach dem </w:t>
      </w:r>
      <w:r>
        <w:rPr>
          <w:rFonts w:ascii="Arial" w:hAnsi="Arial" w:cs="Arial"/>
          <w:color w:val="000000" w:themeColor="text1"/>
          <w:sz w:val="18"/>
          <w:szCs w:val="18"/>
        </w:rPr>
        <w:t>Tod</w:t>
      </w:r>
      <w:r w:rsidRPr="00DD3AC8">
        <w:rPr>
          <w:rFonts w:ascii="Arial" w:hAnsi="Arial" w:cs="Arial"/>
          <w:color w:val="000000" w:themeColor="text1"/>
          <w:sz w:val="18"/>
          <w:szCs w:val="18"/>
        </w:rPr>
        <w:t xml:space="preserve"> eines langjährigen Mäzens</w:t>
      </w:r>
      <w:r>
        <w:rPr>
          <w:rFonts w:ascii="Arial" w:hAnsi="Arial" w:cs="Arial"/>
          <w:color w:val="000000" w:themeColor="text1"/>
          <w:sz w:val="18"/>
          <w:szCs w:val="18"/>
        </w:rPr>
        <w:t xml:space="preserve"> des </w:t>
      </w:r>
      <w:proofErr w:type="spellStart"/>
      <w:r>
        <w:rPr>
          <w:rFonts w:ascii="Arial" w:hAnsi="Arial" w:cs="Arial"/>
          <w:color w:val="000000" w:themeColor="text1"/>
          <w:sz w:val="18"/>
          <w:szCs w:val="18"/>
        </w:rPr>
        <w:t>Kilchberger</w:t>
      </w:r>
      <w:proofErr w:type="spellEnd"/>
      <w:r>
        <w:rPr>
          <w:rFonts w:ascii="Arial" w:hAnsi="Arial" w:cs="Arial"/>
          <w:color w:val="000000" w:themeColor="text1"/>
          <w:sz w:val="18"/>
          <w:szCs w:val="18"/>
        </w:rPr>
        <w:t xml:space="preserve"> Schwingets</w:t>
      </w:r>
      <w:r w:rsidRPr="00DD3AC8">
        <w:rPr>
          <w:rFonts w:ascii="Arial" w:hAnsi="Arial" w:cs="Arial"/>
          <w:color w:val="000000" w:themeColor="text1"/>
          <w:sz w:val="18"/>
          <w:szCs w:val="18"/>
        </w:rPr>
        <w:t xml:space="preserve"> </w:t>
      </w:r>
      <w:r>
        <w:rPr>
          <w:rFonts w:ascii="Arial" w:hAnsi="Arial" w:cs="Arial"/>
          <w:color w:val="000000" w:themeColor="text1"/>
          <w:sz w:val="18"/>
          <w:szCs w:val="18"/>
        </w:rPr>
        <w:t xml:space="preserve">auch 2021 </w:t>
      </w:r>
      <w:r w:rsidRPr="00DD3AC8">
        <w:rPr>
          <w:rFonts w:ascii="Arial" w:hAnsi="Arial" w:cs="Arial"/>
          <w:color w:val="000000" w:themeColor="text1"/>
          <w:sz w:val="18"/>
          <w:szCs w:val="18"/>
        </w:rPr>
        <w:t xml:space="preserve">nichts bezahlen müssen, </w:t>
      </w:r>
      <w:r>
        <w:rPr>
          <w:rFonts w:ascii="Arial" w:hAnsi="Arial" w:cs="Arial"/>
          <w:color w:val="000000" w:themeColor="text1"/>
          <w:sz w:val="18"/>
          <w:szCs w:val="18"/>
        </w:rPr>
        <w:t>wird durch</w:t>
      </w:r>
      <w:r w:rsidRPr="00DD3AC8">
        <w:rPr>
          <w:rFonts w:ascii="Arial" w:hAnsi="Arial" w:cs="Arial"/>
          <w:color w:val="000000" w:themeColor="text1"/>
          <w:sz w:val="18"/>
          <w:szCs w:val="18"/>
        </w:rPr>
        <w:t xml:space="preserve"> </w:t>
      </w:r>
      <w:r w:rsidRPr="00DD3AC8">
        <w:rPr>
          <w:rFonts w:ascii="Arial" w:hAnsi="Arial" w:cs="Arial"/>
          <w:sz w:val="18"/>
          <w:szCs w:val="18"/>
        </w:rPr>
        <w:t>das grosszügige Engagement der beiden Sponsoren Zürcher Kantonalbank und Migros möglich.</w:t>
      </w:r>
    </w:p>
    <w:p w:rsidR="00EA5027" w:rsidRPr="00DD3AC8" w:rsidRDefault="00EA5027" w:rsidP="00EA5027">
      <w:pPr>
        <w:spacing w:line="276" w:lineRule="auto"/>
        <w:ind w:left="851" w:right="2386"/>
        <w:rPr>
          <w:rFonts w:ascii="Arial" w:hAnsi="Arial" w:cs="Arial"/>
          <w:sz w:val="18"/>
          <w:szCs w:val="18"/>
        </w:rPr>
      </w:pPr>
    </w:p>
    <w:p w:rsidR="009260FD" w:rsidRDefault="00EA5027" w:rsidP="009260FD">
      <w:pPr>
        <w:spacing w:line="276" w:lineRule="auto"/>
        <w:ind w:left="851" w:right="2386"/>
        <w:rPr>
          <w:rFonts w:ascii="Arial" w:hAnsi="Arial" w:cs="Arial"/>
          <w:color w:val="000000" w:themeColor="text1"/>
          <w:sz w:val="18"/>
          <w:szCs w:val="18"/>
        </w:rPr>
      </w:pPr>
      <w:r w:rsidRPr="00DD3AC8">
        <w:rPr>
          <w:rFonts w:ascii="Arial" w:hAnsi="Arial" w:cs="Arial"/>
          <w:sz w:val="18"/>
          <w:szCs w:val="18"/>
        </w:rPr>
        <w:t xml:space="preserve">Der </w:t>
      </w:r>
      <w:proofErr w:type="spellStart"/>
      <w:r w:rsidRPr="00DD3AC8">
        <w:rPr>
          <w:rFonts w:ascii="Arial" w:hAnsi="Arial" w:cs="Arial"/>
          <w:sz w:val="18"/>
          <w:szCs w:val="18"/>
        </w:rPr>
        <w:t>Kilchberger</w:t>
      </w:r>
      <w:proofErr w:type="spellEnd"/>
      <w:r w:rsidRPr="00DD3AC8">
        <w:rPr>
          <w:rFonts w:ascii="Arial" w:hAnsi="Arial" w:cs="Arial"/>
          <w:sz w:val="18"/>
          <w:szCs w:val="18"/>
        </w:rPr>
        <w:t xml:space="preserve"> Schwinget findet einmal mehr hoch über dem Zürichsee auf dem Gutshof «</w:t>
      </w:r>
      <w:proofErr w:type="spellStart"/>
      <w:r w:rsidRPr="00DD3AC8">
        <w:rPr>
          <w:rFonts w:ascii="Arial" w:hAnsi="Arial" w:cs="Arial"/>
          <w:sz w:val="18"/>
          <w:szCs w:val="18"/>
        </w:rPr>
        <w:t>Uf</w:t>
      </w:r>
      <w:proofErr w:type="spellEnd"/>
      <w:r w:rsidRPr="00DD3AC8">
        <w:rPr>
          <w:rFonts w:ascii="Arial" w:hAnsi="Arial" w:cs="Arial"/>
          <w:sz w:val="18"/>
          <w:szCs w:val="18"/>
        </w:rPr>
        <w:t xml:space="preserve"> Stocken» statt, </w:t>
      </w:r>
      <w:r w:rsidR="00474A53">
        <w:rPr>
          <w:rFonts w:ascii="Arial" w:hAnsi="Arial" w:cs="Arial"/>
          <w:sz w:val="18"/>
          <w:szCs w:val="18"/>
        </w:rPr>
        <w:t xml:space="preserve">pandemiebedingt </w:t>
      </w:r>
      <w:r w:rsidRPr="00DD3AC8">
        <w:rPr>
          <w:rFonts w:ascii="Arial" w:hAnsi="Arial" w:cs="Arial"/>
          <w:sz w:val="18"/>
          <w:szCs w:val="18"/>
        </w:rPr>
        <w:t xml:space="preserve">mit </w:t>
      </w:r>
      <w:r w:rsidRPr="00DD3AC8">
        <w:rPr>
          <w:rFonts w:ascii="Arial" w:hAnsi="Arial" w:cs="Arial"/>
          <w:color w:val="000000" w:themeColor="text1"/>
          <w:sz w:val="18"/>
          <w:szCs w:val="18"/>
        </w:rPr>
        <w:t>6000 statt wie üblich 12’000</w:t>
      </w:r>
      <w:r w:rsidR="00474A53">
        <w:rPr>
          <w:rFonts w:ascii="Arial" w:hAnsi="Arial" w:cs="Arial"/>
          <w:color w:val="000000" w:themeColor="text1"/>
          <w:sz w:val="18"/>
          <w:szCs w:val="18"/>
        </w:rPr>
        <w:t xml:space="preserve"> </w:t>
      </w:r>
      <w:r w:rsidR="00474A53" w:rsidRPr="00DD3AC8">
        <w:rPr>
          <w:rFonts w:ascii="Arial" w:hAnsi="Arial" w:cs="Arial"/>
          <w:color w:val="000000" w:themeColor="text1"/>
          <w:sz w:val="18"/>
          <w:szCs w:val="18"/>
        </w:rPr>
        <w:t>Zuschauern</w:t>
      </w:r>
      <w:r>
        <w:rPr>
          <w:rFonts w:ascii="Arial" w:hAnsi="Arial" w:cs="Arial"/>
          <w:color w:val="000000" w:themeColor="text1"/>
          <w:sz w:val="18"/>
          <w:szCs w:val="18"/>
        </w:rPr>
        <w:t>. D</w:t>
      </w:r>
      <w:r w:rsidRPr="00DD3AC8">
        <w:rPr>
          <w:rFonts w:ascii="Arial" w:hAnsi="Arial" w:cs="Arial"/>
          <w:color w:val="000000" w:themeColor="text1"/>
          <w:sz w:val="18"/>
          <w:szCs w:val="18"/>
        </w:rPr>
        <w:t xml:space="preserve">as Schweizer Radio und Fernsehen (SRF) </w:t>
      </w:r>
      <w:r>
        <w:rPr>
          <w:rFonts w:ascii="Arial" w:hAnsi="Arial" w:cs="Arial"/>
          <w:color w:val="000000" w:themeColor="text1"/>
          <w:sz w:val="18"/>
          <w:szCs w:val="18"/>
        </w:rPr>
        <w:t>wird aber</w:t>
      </w:r>
      <w:r w:rsidR="009260FD">
        <w:rPr>
          <w:rFonts w:ascii="Arial" w:hAnsi="Arial" w:cs="Arial"/>
          <w:color w:val="000000" w:themeColor="text1"/>
          <w:sz w:val="18"/>
          <w:szCs w:val="18"/>
        </w:rPr>
        <w:t xml:space="preserve"> den ganzen Tag</w:t>
      </w:r>
      <w:r>
        <w:rPr>
          <w:rFonts w:ascii="Arial" w:hAnsi="Arial" w:cs="Arial"/>
          <w:color w:val="000000" w:themeColor="text1"/>
          <w:sz w:val="18"/>
          <w:szCs w:val="18"/>
        </w:rPr>
        <w:t xml:space="preserve"> </w:t>
      </w:r>
      <w:r w:rsidRPr="00DD3AC8">
        <w:rPr>
          <w:rFonts w:ascii="Arial" w:hAnsi="Arial" w:cs="Arial"/>
          <w:color w:val="000000" w:themeColor="text1"/>
          <w:sz w:val="18"/>
          <w:szCs w:val="18"/>
        </w:rPr>
        <w:t xml:space="preserve">dafür sorgen, dass auch nicht geladene Schwingfans die </w:t>
      </w:r>
      <w:proofErr w:type="spellStart"/>
      <w:r w:rsidRPr="00DD3AC8">
        <w:rPr>
          <w:rFonts w:ascii="Arial" w:hAnsi="Arial" w:cs="Arial"/>
          <w:color w:val="000000" w:themeColor="text1"/>
          <w:sz w:val="18"/>
          <w:szCs w:val="18"/>
        </w:rPr>
        <w:t>Ausmarchung</w:t>
      </w:r>
      <w:proofErr w:type="spellEnd"/>
      <w:r w:rsidRPr="00DD3AC8">
        <w:rPr>
          <w:rFonts w:ascii="Arial" w:hAnsi="Arial" w:cs="Arial"/>
          <w:color w:val="000000" w:themeColor="text1"/>
          <w:sz w:val="18"/>
          <w:szCs w:val="18"/>
        </w:rPr>
        <w:t xml:space="preserve"> zwischen den «ganz Bösen» verfolgen können.</w:t>
      </w:r>
    </w:p>
    <w:p w:rsidR="009260FD" w:rsidRDefault="009260FD" w:rsidP="009260FD">
      <w:pPr>
        <w:spacing w:line="276" w:lineRule="auto"/>
        <w:ind w:left="851" w:right="2386"/>
        <w:rPr>
          <w:rFonts w:ascii="Arial" w:hAnsi="Arial" w:cs="Arial"/>
          <w:sz w:val="18"/>
          <w:szCs w:val="18"/>
          <w:highlight w:val="yellow"/>
        </w:rPr>
      </w:pPr>
    </w:p>
    <w:p w:rsidR="00474A53" w:rsidRPr="00512145" w:rsidRDefault="00474A53" w:rsidP="009260FD">
      <w:pPr>
        <w:spacing w:line="276" w:lineRule="auto"/>
        <w:ind w:left="851" w:right="2386"/>
        <w:rPr>
          <w:rFonts w:cstheme="minorHAnsi"/>
          <w:sz w:val="18"/>
          <w:szCs w:val="18"/>
        </w:rPr>
      </w:pPr>
      <w:r w:rsidRPr="00512145">
        <w:rPr>
          <w:rFonts w:ascii="Arial" w:hAnsi="Arial" w:cs="Arial"/>
          <w:sz w:val="18"/>
          <w:szCs w:val="18"/>
        </w:rPr>
        <w:t>Nach</w:t>
      </w:r>
      <w:r w:rsidR="009260FD" w:rsidRPr="00512145">
        <w:rPr>
          <w:rFonts w:ascii="Arial" w:hAnsi="Arial" w:cs="Arial"/>
          <w:sz w:val="18"/>
          <w:szCs w:val="18"/>
        </w:rPr>
        <w:t xml:space="preserve">dem die </w:t>
      </w:r>
      <w:r w:rsidRPr="00512145">
        <w:rPr>
          <w:rFonts w:cstheme="minorHAnsi"/>
          <w:sz w:val="18"/>
          <w:szCs w:val="18"/>
        </w:rPr>
        <w:t>planerischen Vorbereitungen nun abgeschlossen</w:t>
      </w:r>
      <w:r w:rsidR="009260FD" w:rsidRPr="00512145">
        <w:rPr>
          <w:rFonts w:cstheme="minorHAnsi"/>
          <w:sz w:val="18"/>
          <w:szCs w:val="18"/>
        </w:rPr>
        <w:t xml:space="preserve"> sind</w:t>
      </w:r>
      <w:r w:rsidRPr="00512145">
        <w:rPr>
          <w:rFonts w:cstheme="minorHAnsi"/>
          <w:sz w:val="18"/>
          <w:szCs w:val="18"/>
        </w:rPr>
        <w:t xml:space="preserve">, </w:t>
      </w:r>
      <w:r w:rsidR="009260FD" w:rsidRPr="00512145">
        <w:rPr>
          <w:rFonts w:cstheme="minorHAnsi"/>
          <w:sz w:val="18"/>
          <w:szCs w:val="18"/>
        </w:rPr>
        <w:t>können</w:t>
      </w:r>
      <w:r w:rsidRPr="00512145">
        <w:rPr>
          <w:rFonts w:cstheme="minorHAnsi"/>
          <w:sz w:val="18"/>
          <w:szCs w:val="18"/>
        </w:rPr>
        <w:t xml:space="preserve"> am kommenden Montag </w:t>
      </w:r>
      <w:r w:rsidR="009260FD" w:rsidRPr="00512145">
        <w:rPr>
          <w:rFonts w:cstheme="minorHAnsi"/>
          <w:sz w:val="18"/>
          <w:szCs w:val="18"/>
        </w:rPr>
        <w:t>die</w:t>
      </w:r>
      <w:r w:rsidRPr="00512145">
        <w:rPr>
          <w:rFonts w:cstheme="minorHAnsi"/>
          <w:sz w:val="18"/>
          <w:szCs w:val="18"/>
        </w:rPr>
        <w:t xml:space="preserve"> Aufbauarbeiten beginnen</w:t>
      </w:r>
      <w:r w:rsidR="00D30CD1">
        <w:rPr>
          <w:rFonts w:cstheme="minorHAnsi"/>
          <w:sz w:val="18"/>
          <w:szCs w:val="18"/>
        </w:rPr>
        <w:t xml:space="preserve"> –</w:t>
      </w:r>
      <w:r w:rsidR="00512145" w:rsidRPr="00512145">
        <w:rPr>
          <w:rFonts w:cstheme="minorHAnsi"/>
          <w:sz w:val="18"/>
          <w:szCs w:val="18"/>
        </w:rPr>
        <w:t xml:space="preserve"> hoffentlich bei gutem Wetter. Auch am 25. September </w:t>
      </w:r>
      <w:r w:rsidR="00D30CD1">
        <w:rPr>
          <w:rFonts w:cstheme="minorHAnsi"/>
          <w:sz w:val="18"/>
          <w:szCs w:val="18"/>
        </w:rPr>
        <w:t>darf</w:t>
      </w:r>
      <w:r w:rsidR="00512145" w:rsidRPr="00512145">
        <w:rPr>
          <w:rFonts w:cstheme="minorHAnsi"/>
          <w:sz w:val="18"/>
          <w:szCs w:val="18"/>
        </w:rPr>
        <w:t xml:space="preserve"> sich Petrus </w:t>
      </w:r>
      <w:r w:rsidR="00D30CD1">
        <w:rPr>
          <w:rFonts w:cstheme="minorHAnsi"/>
          <w:sz w:val="18"/>
          <w:szCs w:val="18"/>
        </w:rPr>
        <w:t xml:space="preserve">gerne </w:t>
      </w:r>
      <w:r w:rsidR="00512145" w:rsidRPr="00512145">
        <w:rPr>
          <w:rFonts w:cstheme="minorHAnsi"/>
          <w:sz w:val="18"/>
          <w:szCs w:val="18"/>
        </w:rPr>
        <w:t xml:space="preserve">als </w:t>
      </w:r>
      <w:proofErr w:type="spellStart"/>
      <w:r w:rsidR="00512145" w:rsidRPr="00512145">
        <w:rPr>
          <w:rFonts w:cstheme="minorHAnsi"/>
          <w:sz w:val="18"/>
          <w:szCs w:val="18"/>
        </w:rPr>
        <w:t>Schwingerfreund</w:t>
      </w:r>
      <w:proofErr w:type="spellEnd"/>
      <w:r w:rsidR="00512145" w:rsidRPr="00512145">
        <w:rPr>
          <w:rFonts w:cstheme="minorHAnsi"/>
          <w:sz w:val="18"/>
          <w:szCs w:val="18"/>
        </w:rPr>
        <w:t xml:space="preserve"> erweis</w:t>
      </w:r>
      <w:r w:rsidR="00D30CD1">
        <w:rPr>
          <w:rFonts w:cstheme="minorHAnsi"/>
          <w:sz w:val="18"/>
          <w:szCs w:val="18"/>
        </w:rPr>
        <w:t>en</w:t>
      </w:r>
      <w:r w:rsidR="00512145" w:rsidRPr="00512145">
        <w:rPr>
          <w:rFonts w:cstheme="minorHAnsi"/>
          <w:sz w:val="18"/>
          <w:szCs w:val="18"/>
        </w:rPr>
        <w:t xml:space="preserve">. Ein </w:t>
      </w:r>
      <w:proofErr w:type="spellStart"/>
      <w:r w:rsidR="00512145" w:rsidRPr="00512145">
        <w:rPr>
          <w:rFonts w:cstheme="minorHAnsi"/>
          <w:sz w:val="18"/>
          <w:szCs w:val="18"/>
        </w:rPr>
        <w:t>Kilchberger</w:t>
      </w:r>
      <w:proofErr w:type="spellEnd"/>
      <w:r w:rsidR="00512145" w:rsidRPr="00512145">
        <w:rPr>
          <w:rFonts w:cstheme="minorHAnsi"/>
          <w:sz w:val="18"/>
          <w:szCs w:val="18"/>
        </w:rPr>
        <w:t xml:space="preserve"> Schwinget unter blauem Himmel wäre ein </w:t>
      </w:r>
      <w:r w:rsidR="00D30CD1">
        <w:rPr>
          <w:rFonts w:cstheme="minorHAnsi"/>
          <w:sz w:val="18"/>
          <w:szCs w:val="18"/>
        </w:rPr>
        <w:t>verdienter</w:t>
      </w:r>
      <w:r w:rsidR="00512145" w:rsidRPr="00512145">
        <w:rPr>
          <w:rFonts w:cstheme="minorHAnsi"/>
          <w:sz w:val="18"/>
          <w:szCs w:val="18"/>
        </w:rPr>
        <w:t xml:space="preserve"> Lohn für die </w:t>
      </w:r>
      <w:r w:rsidR="00D30CD1">
        <w:rPr>
          <w:rFonts w:cstheme="minorHAnsi"/>
          <w:sz w:val="18"/>
          <w:szCs w:val="18"/>
        </w:rPr>
        <w:t>gewaltige</w:t>
      </w:r>
      <w:r w:rsidR="00512145" w:rsidRPr="00512145">
        <w:rPr>
          <w:rFonts w:cstheme="minorHAnsi"/>
          <w:sz w:val="18"/>
          <w:szCs w:val="18"/>
        </w:rPr>
        <w:t xml:space="preserve"> Arbeit des OK und der unzähligen Helferinnen und Helfer.</w:t>
      </w:r>
    </w:p>
    <w:p w:rsidR="009260FD" w:rsidRPr="009260FD" w:rsidRDefault="009260FD" w:rsidP="009260FD">
      <w:pPr>
        <w:spacing w:line="276" w:lineRule="auto"/>
        <w:ind w:left="851" w:right="2386"/>
        <w:rPr>
          <w:rFonts w:ascii="Arial" w:hAnsi="Arial" w:cs="Arial"/>
          <w:sz w:val="18"/>
          <w:szCs w:val="18"/>
          <w:highlight w:val="yellow"/>
        </w:rPr>
      </w:pPr>
    </w:p>
    <w:p w:rsidR="00EA5027" w:rsidRDefault="00512145" w:rsidP="009260FD">
      <w:pPr>
        <w:spacing w:line="276" w:lineRule="auto"/>
        <w:ind w:left="851" w:right="2386"/>
        <w:rPr>
          <w:rFonts w:ascii="Arial" w:hAnsi="Arial" w:cs="Arial"/>
          <w:sz w:val="18"/>
          <w:szCs w:val="18"/>
        </w:rPr>
      </w:pPr>
      <w:r>
        <w:rPr>
          <w:rFonts w:ascii="Arial" w:hAnsi="Arial" w:cs="Arial"/>
          <w:sz w:val="18"/>
          <w:szCs w:val="18"/>
        </w:rPr>
        <w:t>Auf v</w:t>
      </w:r>
      <w:r w:rsidR="009260FD">
        <w:rPr>
          <w:rFonts w:ascii="Arial" w:hAnsi="Arial" w:cs="Arial"/>
          <w:sz w:val="18"/>
          <w:szCs w:val="18"/>
        </w:rPr>
        <w:t>iele spannende Gänge im Sägemehl</w:t>
      </w:r>
      <w:r>
        <w:rPr>
          <w:rFonts w:ascii="Arial" w:hAnsi="Arial" w:cs="Arial"/>
          <w:sz w:val="18"/>
          <w:szCs w:val="18"/>
        </w:rPr>
        <w:t>!</w:t>
      </w:r>
    </w:p>
    <w:p w:rsidR="009260FD" w:rsidRDefault="009260FD" w:rsidP="009260FD">
      <w:pPr>
        <w:spacing w:line="276" w:lineRule="auto"/>
        <w:ind w:left="851" w:right="2386"/>
        <w:rPr>
          <w:rFonts w:ascii="Arial" w:hAnsi="Arial" w:cs="Arial"/>
          <w:sz w:val="18"/>
          <w:szCs w:val="18"/>
        </w:rPr>
      </w:pPr>
    </w:p>
    <w:p w:rsidR="00EA5027" w:rsidRDefault="00EA5027" w:rsidP="00EA5027">
      <w:pPr>
        <w:spacing w:line="276" w:lineRule="auto"/>
        <w:ind w:left="851" w:right="2386"/>
        <w:rPr>
          <w:rFonts w:ascii="Arial" w:hAnsi="Arial" w:cs="Arial"/>
          <w:sz w:val="18"/>
          <w:szCs w:val="18"/>
        </w:rPr>
      </w:pPr>
    </w:p>
    <w:p w:rsidR="00EA5027" w:rsidRPr="00DD3AC8" w:rsidRDefault="00EA5027" w:rsidP="00EA5027">
      <w:pPr>
        <w:spacing w:line="276" w:lineRule="auto"/>
        <w:ind w:left="851" w:right="2386"/>
        <w:rPr>
          <w:rFonts w:ascii="Arial" w:hAnsi="Arial" w:cs="Arial"/>
          <w:sz w:val="18"/>
          <w:szCs w:val="18"/>
        </w:rPr>
      </w:pPr>
      <w:r w:rsidRPr="00DD3AC8">
        <w:rPr>
          <w:rFonts w:ascii="Arial" w:hAnsi="Arial" w:cs="Arial"/>
          <w:sz w:val="18"/>
          <w:szCs w:val="18"/>
        </w:rPr>
        <w:t>Bei Fragen steht der OK-Präsident Ruedi Schweizer jederzeit gerne zur Verfügung.</w:t>
      </w:r>
    </w:p>
    <w:p w:rsidR="00EA5027" w:rsidRPr="00DD3AC8" w:rsidRDefault="00EA5027" w:rsidP="00EA5027">
      <w:pPr>
        <w:spacing w:line="276" w:lineRule="auto"/>
        <w:ind w:left="851" w:right="2386"/>
        <w:rPr>
          <w:rFonts w:ascii="Arial" w:hAnsi="Arial" w:cs="Arial"/>
          <w:sz w:val="18"/>
          <w:szCs w:val="18"/>
        </w:rPr>
      </w:pPr>
    </w:p>
    <w:p w:rsidR="00EA5027" w:rsidRPr="00EA5027" w:rsidRDefault="00EA5027" w:rsidP="00EA5027">
      <w:pPr>
        <w:spacing w:line="276" w:lineRule="auto"/>
        <w:ind w:left="851" w:right="2386"/>
        <w:rPr>
          <w:rFonts w:ascii="Arial" w:hAnsi="Arial" w:cs="Arial"/>
          <w:b/>
          <w:sz w:val="18"/>
          <w:szCs w:val="18"/>
        </w:rPr>
      </w:pPr>
      <w:r w:rsidRPr="00DD3AC8">
        <w:rPr>
          <w:rFonts w:ascii="Arial" w:hAnsi="Arial" w:cs="Arial"/>
          <w:b/>
          <w:sz w:val="18"/>
          <w:szCs w:val="18"/>
        </w:rPr>
        <w:t>Kontakt:</w:t>
      </w:r>
    </w:p>
    <w:p w:rsidR="00EA5027" w:rsidRPr="00DD3AC8" w:rsidRDefault="00EA5027" w:rsidP="00EA5027">
      <w:pPr>
        <w:spacing w:line="276" w:lineRule="auto"/>
        <w:ind w:left="851" w:right="2386"/>
        <w:rPr>
          <w:rFonts w:ascii="Arial" w:hAnsi="Arial" w:cs="Arial"/>
          <w:sz w:val="18"/>
          <w:szCs w:val="18"/>
        </w:rPr>
      </w:pPr>
      <w:r w:rsidRPr="00DD3AC8">
        <w:rPr>
          <w:rFonts w:ascii="Arial" w:hAnsi="Arial" w:cs="Arial"/>
          <w:sz w:val="18"/>
          <w:szCs w:val="18"/>
        </w:rPr>
        <w:t>Ruedi Schweizer</w:t>
      </w:r>
    </w:p>
    <w:p w:rsidR="00EA5027" w:rsidRPr="00DD3AC8" w:rsidRDefault="00EA5027" w:rsidP="00EA5027">
      <w:pPr>
        <w:spacing w:line="276" w:lineRule="auto"/>
        <w:ind w:left="851" w:right="2386"/>
        <w:rPr>
          <w:rFonts w:ascii="Arial" w:hAnsi="Arial" w:cs="Arial"/>
          <w:sz w:val="18"/>
          <w:szCs w:val="18"/>
        </w:rPr>
      </w:pPr>
      <w:r w:rsidRPr="00DD3AC8">
        <w:rPr>
          <w:rFonts w:ascii="Arial" w:hAnsi="Arial" w:cs="Arial"/>
          <w:sz w:val="18"/>
          <w:szCs w:val="18"/>
        </w:rPr>
        <w:t>OK-Präsident</w:t>
      </w:r>
    </w:p>
    <w:p w:rsidR="00EA5027" w:rsidRPr="00DD3AC8" w:rsidRDefault="00EA5027" w:rsidP="00EA5027">
      <w:pPr>
        <w:spacing w:line="276" w:lineRule="auto"/>
        <w:ind w:left="851" w:right="2386"/>
        <w:rPr>
          <w:sz w:val="18"/>
          <w:szCs w:val="18"/>
        </w:rPr>
      </w:pPr>
      <w:r w:rsidRPr="00DD3AC8">
        <w:rPr>
          <w:sz w:val="18"/>
          <w:szCs w:val="18"/>
        </w:rPr>
        <w:t>079 378 53 18</w:t>
      </w:r>
    </w:p>
    <w:p w:rsidR="00EA5027" w:rsidRDefault="00AF192A" w:rsidP="00EA5027">
      <w:pPr>
        <w:spacing w:line="276" w:lineRule="auto"/>
        <w:ind w:left="851" w:right="2386"/>
        <w:rPr>
          <w:rFonts w:ascii="Arial" w:hAnsi="Arial" w:cs="Arial"/>
          <w:sz w:val="18"/>
          <w:szCs w:val="18"/>
        </w:rPr>
      </w:pPr>
      <w:hyperlink r:id="rId7" w:tgtFrame="_blank" w:history="1">
        <w:r w:rsidR="00EA5027" w:rsidRPr="00DD3AC8">
          <w:rPr>
            <w:rFonts w:ascii="Arial" w:hAnsi="Arial" w:cs="Arial"/>
            <w:sz w:val="18"/>
            <w:szCs w:val="18"/>
          </w:rPr>
          <w:t>praesident@kilchberger-schwinget.ch</w:t>
        </w:r>
      </w:hyperlink>
    </w:p>
    <w:p w:rsidR="00EA5027" w:rsidRDefault="00EA5027" w:rsidP="00EA5027">
      <w:pPr>
        <w:spacing w:line="240" w:lineRule="auto"/>
        <w:rPr>
          <w:rFonts w:ascii="Arial" w:hAnsi="Arial" w:cs="Arial"/>
          <w:sz w:val="18"/>
          <w:szCs w:val="18"/>
        </w:rPr>
      </w:pPr>
      <w:r>
        <w:rPr>
          <w:rFonts w:ascii="Arial" w:hAnsi="Arial" w:cs="Arial"/>
          <w:sz w:val="18"/>
          <w:szCs w:val="18"/>
        </w:rPr>
        <w:br w:type="page"/>
      </w:r>
    </w:p>
    <w:p w:rsidR="00EA5027" w:rsidRDefault="00EA5027" w:rsidP="00EA5027">
      <w:pPr>
        <w:snapToGrid w:val="0"/>
        <w:spacing w:line="276" w:lineRule="auto"/>
        <w:ind w:left="851" w:right="1961"/>
        <w:rPr>
          <w:rFonts w:ascii="Arial" w:hAnsi="Arial" w:cs="Arial"/>
          <w:b/>
          <w:bCs/>
          <w:color w:val="000000" w:themeColor="text1"/>
          <w:sz w:val="24"/>
          <w:szCs w:val="24"/>
        </w:rPr>
      </w:pPr>
    </w:p>
    <w:p w:rsidR="00EA5027" w:rsidRDefault="00EA5027" w:rsidP="00EA5027">
      <w:pPr>
        <w:snapToGrid w:val="0"/>
        <w:spacing w:line="276" w:lineRule="auto"/>
        <w:ind w:left="851" w:right="1961"/>
        <w:rPr>
          <w:rFonts w:ascii="Arial" w:hAnsi="Arial" w:cs="Arial"/>
          <w:b/>
          <w:bCs/>
          <w:color w:val="000000" w:themeColor="text1"/>
          <w:sz w:val="24"/>
          <w:szCs w:val="24"/>
        </w:rPr>
      </w:pPr>
    </w:p>
    <w:p w:rsidR="00EA5027" w:rsidRPr="00CF76E2" w:rsidRDefault="00EA5027" w:rsidP="00EA5027">
      <w:pPr>
        <w:snapToGrid w:val="0"/>
        <w:spacing w:line="276" w:lineRule="auto"/>
        <w:ind w:left="851" w:right="1961"/>
        <w:rPr>
          <w:rFonts w:ascii="Arial" w:hAnsi="Arial" w:cs="Arial"/>
          <w:b/>
          <w:bCs/>
          <w:color w:val="000000" w:themeColor="text1"/>
          <w:sz w:val="24"/>
          <w:szCs w:val="24"/>
        </w:rPr>
      </w:pPr>
      <w:r>
        <w:rPr>
          <w:rFonts w:ascii="Arial" w:hAnsi="Arial" w:cs="Arial"/>
          <w:b/>
          <w:bCs/>
          <w:color w:val="000000" w:themeColor="text1"/>
          <w:sz w:val="24"/>
          <w:szCs w:val="24"/>
        </w:rPr>
        <w:t>News a</w:t>
      </w:r>
      <w:r w:rsidRPr="00CF76E2">
        <w:rPr>
          <w:rFonts w:ascii="Arial" w:hAnsi="Arial" w:cs="Arial"/>
          <w:b/>
          <w:bCs/>
          <w:color w:val="000000" w:themeColor="text1"/>
          <w:sz w:val="24"/>
          <w:szCs w:val="24"/>
        </w:rPr>
        <w:t>us dem Ressort Sicherheit/Sanität</w:t>
      </w:r>
    </w:p>
    <w:p w:rsidR="00EA5027" w:rsidRPr="00CF76E2" w:rsidRDefault="00EA5027" w:rsidP="00EA5027">
      <w:pPr>
        <w:snapToGrid w:val="0"/>
        <w:spacing w:line="276" w:lineRule="auto"/>
        <w:ind w:left="851" w:right="1961"/>
        <w:rPr>
          <w:rFonts w:ascii="Arial" w:hAnsi="Arial" w:cs="Arial"/>
          <w:bCs/>
          <w:color w:val="000000" w:themeColor="text1"/>
          <w:sz w:val="18"/>
          <w:szCs w:val="18"/>
        </w:rPr>
      </w:pPr>
    </w:p>
    <w:p w:rsidR="00EA5027" w:rsidRPr="00CF76E2" w:rsidRDefault="00EA5027" w:rsidP="00EA5027">
      <w:pPr>
        <w:snapToGrid w:val="0"/>
        <w:spacing w:line="276" w:lineRule="auto"/>
        <w:ind w:left="851" w:right="1961"/>
        <w:rPr>
          <w:rFonts w:ascii="Arial" w:hAnsi="Arial" w:cs="Arial"/>
          <w:color w:val="000000" w:themeColor="text1"/>
          <w:sz w:val="18"/>
          <w:szCs w:val="18"/>
        </w:rPr>
      </w:pPr>
      <w:r w:rsidRPr="00CF76E2">
        <w:rPr>
          <w:rFonts w:ascii="Arial" w:hAnsi="Arial" w:cs="Arial"/>
          <w:bCs/>
          <w:color w:val="000000" w:themeColor="text1"/>
          <w:sz w:val="18"/>
          <w:szCs w:val="18"/>
        </w:rPr>
        <w:t>«</w:t>
      </w:r>
      <w:r>
        <w:rPr>
          <w:rFonts w:ascii="Arial" w:hAnsi="Arial" w:cs="Arial"/>
          <w:bCs/>
          <w:color w:val="000000" w:themeColor="text1"/>
          <w:sz w:val="18"/>
          <w:szCs w:val="18"/>
        </w:rPr>
        <w:t>Wir wollen</w:t>
      </w:r>
      <w:r w:rsidRPr="00CF76E2">
        <w:rPr>
          <w:rFonts w:ascii="Arial" w:hAnsi="Arial" w:cs="Arial"/>
          <w:bCs/>
          <w:color w:val="000000" w:themeColor="text1"/>
          <w:sz w:val="18"/>
          <w:szCs w:val="18"/>
        </w:rPr>
        <w:t xml:space="preserve"> den </w:t>
      </w:r>
      <w:proofErr w:type="spellStart"/>
      <w:r w:rsidRPr="00CF76E2">
        <w:rPr>
          <w:rFonts w:ascii="Arial" w:hAnsi="Arial" w:cs="Arial"/>
          <w:bCs/>
          <w:color w:val="000000" w:themeColor="text1"/>
          <w:sz w:val="18"/>
          <w:szCs w:val="18"/>
        </w:rPr>
        <w:t>Kilchberger</w:t>
      </w:r>
      <w:proofErr w:type="spellEnd"/>
      <w:r w:rsidRPr="00CF76E2">
        <w:rPr>
          <w:rFonts w:ascii="Arial" w:hAnsi="Arial" w:cs="Arial"/>
          <w:bCs/>
          <w:color w:val="000000" w:themeColor="text1"/>
          <w:sz w:val="18"/>
          <w:szCs w:val="18"/>
        </w:rPr>
        <w:t xml:space="preserve"> Schwinget</w:t>
      </w:r>
      <w:r w:rsidRPr="00CF76E2">
        <w:rPr>
          <w:rFonts w:ascii="Arial" w:hAnsi="Arial" w:cs="Arial"/>
          <w:color w:val="000000" w:themeColor="text1"/>
          <w:sz w:val="18"/>
          <w:szCs w:val="18"/>
        </w:rPr>
        <w:t xml:space="preserve"> als Ganzes und die Sicherheit </w:t>
      </w:r>
      <w:r>
        <w:rPr>
          <w:rFonts w:ascii="Arial" w:hAnsi="Arial" w:cs="Arial"/>
          <w:color w:val="000000" w:themeColor="text1"/>
          <w:sz w:val="18"/>
          <w:szCs w:val="18"/>
        </w:rPr>
        <w:t>aller</w:t>
      </w:r>
      <w:r w:rsidRPr="00CF76E2">
        <w:rPr>
          <w:rFonts w:ascii="Arial" w:hAnsi="Arial" w:cs="Arial"/>
          <w:color w:val="000000" w:themeColor="text1"/>
          <w:sz w:val="18"/>
          <w:szCs w:val="18"/>
        </w:rPr>
        <w:t xml:space="preserve"> Anwesenden bestmöglich schützen», sagt </w:t>
      </w:r>
      <w:r w:rsidRPr="00CF76E2">
        <w:rPr>
          <w:rFonts w:ascii="Arial" w:hAnsi="Arial" w:cs="Arial"/>
          <w:b/>
          <w:color w:val="000000" w:themeColor="text1"/>
          <w:sz w:val="18"/>
          <w:szCs w:val="18"/>
        </w:rPr>
        <w:t>Hans Bühler,</w:t>
      </w:r>
      <w:r w:rsidRPr="00CF76E2">
        <w:rPr>
          <w:rFonts w:ascii="Arial" w:hAnsi="Arial" w:cs="Arial"/>
          <w:color w:val="000000" w:themeColor="text1"/>
          <w:sz w:val="18"/>
          <w:szCs w:val="18"/>
        </w:rPr>
        <w:t xml:space="preserve"> der im OK das Ressort Sicherheit/Sanität verantwortet. Darum wurde für das Schwingfest eigens ein </w:t>
      </w:r>
      <w:r w:rsidRPr="00CF76E2">
        <w:rPr>
          <w:rFonts w:ascii="Arial" w:hAnsi="Arial" w:cs="Arial"/>
          <w:b/>
          <w:bCs/>
          <w:color w:val="000000" w:themeColor="text1"/>
          <w:sz w:val="18"/>
          <w:szCs w:val="18"/>
        </w:rPr>
        <w:t>Sicherheitsverbund</w:t>
      </w:r>
      <w:r w:rsidRPr="00CF76E2">
        <w:rPr>
          <w:rFonts w:ascii="Arial" w:hAnsi="Arial" w:cs="Arial"/>
          <w:color w:val="000000" w:themeColor="text1"/>
          <w:sz w:val="18"/>
          <w:szCs w:val="18"/>
        </w:rPr>
        <w:t xml:space="preserve"> geschaffen, der aus der Feuerwehr Kilchberg-</w:t>
      </w:r>
      <w:proofErr w:type="spellStart"/>
      <w:r w:rsidRPr="00CF76E2">
        <w:rPr>
          <w:rFonts w:ascii="Arial" w:hAnsi="Arial" w:cs="Arial"/>
          <w:color w:val="000000" w:themeColor="text1"/>
          <w:sz w:val="18"/>
          <w:szCs w:val="18"/>
        </w:rPr>
        <w:t>Rüschlikon</w:t>
      </w:r>
      <w:proofErr w:type="spellEnd"/>
      <w:r w:rsidRPr="00CF76E2">
        <w:rPr>
          <w:rFonts w:ascii="Arial" w:hAnsi="Arial" w:cs="Arial"/>
          <w:color w:val="000000" w:themeColor="text1"/>
          <w:sz w:val="18"/>
          <w:szCs w:val="18"/>
        </w:rPr>
        <w:t xml:space="preserve">, der Gemeindepolizei Kilchberg, der Kantonspolizei Zürich, dem Zweckverband Zivilschutz Zimmerberg (ZVZZ), dem Samariterverein Region Thalwil, der Rettungsflugwacht </w:t>
      </w:r>
      <w:proofErr w:type="spellStart"/>
      <w:r w:rsidRPr="00CF76E2">
        <w:rPr>
          <w:rFonts w:ascii="Arial" w:hAnsi="Arial" w:cs="Arial"/>
          <w:color w:val="000000" w:themeColor="text1"/>
          <w:sz w:val="18"/>
          <w:szCs w:val="18"/>
        </w:rPr>
        <w:t>Rega</w:t>
      </w:r>
      <w:proofErr w:type="spellEnd"/>
      <w:r w:rsidRPr="00CF76E2">
        <w:rPr>
          <w:rFonts w:ascii="Arial" w:hAnsi="Arial" w:cs="Arial"/>
          <w:color w:val="000000" w:themeColor="text1"/>
          <w:sz w:val="18"/>
          <w:szCs w:val="18"/>
        </w:rPr>
        <w:t xml:space="preserve"> und dem Sicherheitsdienst DELTA Security AG besteht. Dies schafft die Voraussetzungen dafür, in allen Situationen vorausschauend und lagegerecht zu handeln.</w:t>
      </w:r>
    </w:p>
    <w:p w:rsidR="00EA5027" w:rsidRPr="00CF76E2" w:rsidRDefault="00EA5027" w:rsidP="00EA5027">
      <w:pPr>
        <w:snapToGrid w:val="0"/>
        <w:spacing w:line="276" w:lineRule="auto"/>
        <w:ind w:left="851" w:right="1961"/>
        <w:rPr>
          <w:rFonts w:ascii="Arial" w:hAnsi="Arial" w:cs="Arial"/>
          <w:color w:val="000000" w:themeColor="text1"/>
          <w:sz w:val="18"/>
          <w:szCs w:val="18"/>
        </w:rPr>
      </w:pPr>
    </w:p>
    <w:p w:rsidR="00EA5027" w:rsidRPr="00CF76E2" w:rsidRDefault="00EA5027" w:rsidP="00EA5027">
      <w:pPr>
        <w:snapToGrid w:val="0"/>
        <w:spacing w:line="276" w:lineRule="auto"/>
        <w:ind w:left="851" w:right="1961"/>
        <w:rPr>
          <w:rFonts w:ascii="Arial" w:hAnsi="Arial" w:cs="Arial"/>
          <w:color w:val="000000" w:themeColor="text1"/>
          <w:sz w:val="18"/>
          <w:szCs w:val="18"/>
        </w:rPr>
      </w:pPr>
      <w:r w:rsidRPr="00CF76E2">
        <w:rPr>
          <w:rFonts w:ascii="Arial" w:hAnsi="Arial" w:cs="Arial"/>
          <w:color w:val="000000" w:themeColor="text1"/>
          <w:sz w:val="18"/>
          <w:szCs w:val="18"/>
        </w:rPr>
        <w:t xml:space="preserve">Auch bei der Erarbeitung des </w:t>
      </w:r>
      <w:proofErr w:type="spellStart"/>
      <w:r w:rsidRPr="00CF76E2">
        <w:rPr>
          <w:rFonts w:ascii="Arial" w:hAnsi="Arial" w:cs="Arial"/>
          <w:b/>
          <w:bCs/>
          <w:color w:val="000000" w:themeColor="text1"/>
          <w:sz w:val="18"/>
          <w:szCs w:val="18"/>
        </w:rPr>
        <w:t>Covid</w:t>
      </w:r>
      <w:proofErr w:type="spellEnd"/>
      <w:r w:rsidRPr="00CF76E2">
        <w:rPr>
          <w:rFonts w:ascii="Arial" w:hAnsi="Arial" w:cs="Arial"/>
          <w:b/>
          <w:bCs/>
          <w:color w:val="000000" w:themeColor="text1"/>
          <w:sz w:val="18"/>
          <w:szCs w:val="18"/>
        </w:rPr>
        <w:t>-</w:t>
      </w:r>
      <w:r w:rsidRPr="00CF76E2">
        <w:rPr>
          <w:rFonts w:ascii="Arial" w:hAnsi="Arial" w:cs="Arial"/>
          <w:b/>
          <w:color w:val="000000" w:themeColor="text1"/>
          <w:sz w:val="18"/>
          <w:szCs w:val="18"/>
        </w:rPr>
        <w:t>Schutzkonzepts</w:t>
      </w:r>
      <w:r w:rsidRPr="00CF76E2">
        <w:rPr>
          <w:rFonts w:ascii="Arial" w:hAnsi="Arial" w:cs="Arial"/>
          <w:color w:val="000000" w:themeColor="text1"/>
          <w:sz w:val="18"/>
          <w:szCs w:val="18"/>
        </w:rPr>
        <w:t xml:space="preserve"> findet eine enge Zusammenarbeit mit verschiedenen Partnern statt. Dazu gehören die Sicherheitsverantwortlichen anderer Schwingfeste in diesem Jahr, der </w:t>
      </w:r>
      <w:proofErr w:type="spellStart"/>
      <w:r w:rsidRPr="00CF76E2">
        <w:rPr>
          <w:rFonts w:ascii="Arial" w:hAnsi="Arial" w:cs="Arial"/>
          <w:color w:val="000000" w:themeColor="text1"/>
          <w:sz w:val="18"/>
          <w:szCs w:val="18"/>
        </w:rPr>
        <w:t>Covid</w:t>
      </w:r>
      <w:proofErr w:type="spellEnd"/>
      <w:r w:rsidRPr="00CF76E2">
        <w:rPr>
          <w:rFonts w:ascii="Arial" w:hAnsi="Arial" w:cs="Arial"/>
          <w:color w:val="000000" w:themeColor="text1"/>
          <w:sz w:val="18"/>
          <w:szCs w:val="18"/>
        </w:rPr>
        <w:t xml:space="preserve">-Sonderstab der Kantonspolizei Zürich, die Sicherheitsabteilung der Gemeinde Kilchberg, der Eidgenössische </w:t>
      </w:r>
      <w:proofErr w:type="spellStart"/>
      <w:r w:rsidRPr="00CF76E2">
        <w:rPr>
          <w:rFonts w:ascii="Arial" w:hAnsi="Arial" w:cs="Arial"/>
          <w:color w:val="000000" w:themeColor="text1"/>
          <w:sz w:val="18"/>
          <w:szCs w:val="18"/>
        </w:rPr>
        <w:t>Schwingerverband</w:t>
      </w:r>
      <w:proofErr w:type="spellEnd"/>
      <w:r w:rsidRPr="00CF76E2">
        <w:rPr>
          <w:rFonts w:ascii="Arial" w:hAnsi="Arial" w:cs="Arial"/>
          <w:color w:val="000000" w:themeColor="text1"/>
          <w:sz w:val="18"/>
          <w:szCs w:val="18"/>
        </w:rPr>
        <w:t xml:space="preserve"> (ESV) sowie das Bundesamt für Gesundheit (BAG).</w:t>
      </w:r>
    </w:p>
    <w:p w:rsidR="00EA5027" w:rsidRPr="00CF76E2" w:rsidRDefault="00EA5027" w:rsidP="00EA5027">
      <w:pPr>
        <w:snapToGrid w:val="0"/>
        <w:spacing w:line="276" w:lineRule="auto"/>
        <w:ind w:left="851" w:right="1961"/>
        <w:rPr>
          <w:rFonts w:ascii="Arial" w:hAnsi="Arial" w:cs="Arial"/>
          <w:color w:val="000000" w:themeColor="text1"/>
          <w:sz w:val="18"/>
          <w:szCs w:val="18"/>
        </w:rPr>
      </w:pPr>
    </w:p>
    <w:p w:rsidR="00EA5027" w:rsidRPr="00CF76E2" w:rsidRDefault="00EA5027" w:rsidP="00EA5027">
      <w:pPr>
        <w:snapToGrid w:val="0"/>
        <w:spacing w:line="276" w:lineRule="auto"/>
        <w:ind w:left="851" w:right="1961"/>
        <w:rPr>
          <w:sz w:val="18"/>
          <w:szCs w:val="18"/>
        </w:rPr>
      </w:pPr>
      <w:r w:rsidRPr="00CF76E2">
        <w:rPr>
          <w:rFonts w:ascii="Arial" w:hAnsi="Arial" w:cs="Arial"/>
          <w:color w:val="000000" w:themeColor="text1"/>
          <w:sz w:val="18"/>
          <w:szCs w:val="18"/>
        </w:rPr>
        <w:t xml:space="preserve">Hans Bühler: «Ich möchte betonen, dass es keine Ausnahmen von der 3G-Regel geben wird. Sie gilt für die Schwinger und ihre Betreuer ebenso wie für die Harmonie Kilchberg, die </w:t>
      </w:r>
      <w:proofErr w:type="spellStart"/>
      <w:r w:rsidRPr="00CF76E2">
        <w:rPr>
          <w:rFonts w:ascii="Arial" w:hAnsi="Arial" w:cs="Arial"/>
          <w:color w:val="000000" w:themeColor="text1"/>
          <w:sz w:val="18"/>
          <w:szCs w:val="18"/>
        </w:rPr>
        <w:t>JodlerInnen</w:t>
      </w:r>
      <w:proofErr w:type="spellEnd"/>
      <w:r w:rsidRPr="00CF76E2">
        <w:rPr>
          <w:rFonts w:ascii="Arial" w:hAnsi="Arial" w:cs="Arial"/>
          <w:color w:val="000000" w:themeColor="text1"/>
          <w:sz w:val="18"/>
          <w:szCs w:val="18"/>
        </w:rPr>
        <w:t xml:space="preserve"> und Fahnenschwinger, die Medienleute</w:t>
      </w:r>
      <w:r>
        <w:rPr>
          <w:rFonts w:ascii="Arial" w:hAnsi="Arial" w:cs="Arial"/>
          <w:color w:val="000000" w:themeColor="text1"/>
          <w:sz w:val="18"/>
          <w:szCs w:val="18"/>
        </w:rPr>
        <w:t>, die Zuschauer</w:t>
      </w:r>
      <w:r w:rsidRPr="00CF76E2">
        <w:rPr>
          <w:rFonts w:ascii="Arial" w:hAnsi="Arial" w:cs="Arial"/>
          <w:color w:val="000000" w:themeColor="text1"/>
          <w:sz w:val="18"/>
          <w:szCs w:val="18"/>
        </w:rPr>
        <w:t xml:space="preserve"> – und Bundesrat </w:t>
      </w:r>
      <w:proofErr w:type="spellStart"/>
      <w:r w:rsidRPr="00CF76E2">
        <w:rPr>
          <w:rFonts w:ascii="Arial" w:hAnsi="Arial" w:cs="Arial"/>
          <w:color w:val="000000" w:themeColor="text1"/>
          <w:sz w:val="18"/>
          <w:szCs w:val="18"/>
        </w:rPr>
        <w:t>Berset</w:t>
      </w:r>
      <w:proofErr w:type="spellEnd"/>
      <w:r w:rsidRPr="00CF76E2">
        <w:rPr>
          <w:rFonts w:ascii="Arial" w:hAnsi="Arial" w:cs="Arial"/>
          <w:color w:val="000000" w:themeColor="text1"/>
          <w:sz w:val="18"/>
          <w:szCs w:val="18"/>
        </w:rPr>
        <w:t>.»</w:t>
      </w:r>
    </w:p>
    <w:p w:rsidR="00EA5027" w:rsidRPr="00CF76E2" w:rsidRDefault="00EA5027" w:rsidP="00EA5027">
      <w:pPr>
        <w:spacing w:line="276" w:lineRule="auto"/>
        <w:ind w:left="851" w:right="1961"/>
        <w:rPr>
          <w:rFonts w:ascii="Arial" w:hAnsi="Arial" w:cs="Arial"/>
          <w:sz w:val="18"/>
          <w:szCs w:val="18"/>
        </w:rPr>
      </w:pPr>
    </w:p>
    <w:p w:rsidR="00EA5027" w:rsidRPr="00CF76E2" w:rsidRDefault="00EA5027" w:rsidP="00EA5027">
      <w:pPr>
        <w:spacing w:line="240" w:lineRule="auto"/>
        <w:ind w:left="851" w:right="1961"/>
        <w:rPr>
          <w:rFonts w:ascii="Arial" w:hAnsi="Arial" w:cs="Arial"/>
          <w:sz w:val="18"/>
          <w:szCs w:val="18"/>
        </w:rPr>
      </w:pPr>
    </w:p>
    <w:p w:rsidR="00EA5027" w:rsidRPr="00CF76E2" w:rsidRDefault="00EA5027" w:rsidP="00EA5027">
      <w:pPr>
        <w:snapToGrid w:val="0"/>
        <w:spacing w:line="276" w:lineRule="auto"/>
        <w:ind w:left="851" w:right="1961"/>
        <w:rPr>
          <w:rFonts w:ascii="Arial" w:hAnsi="Arial" w:cs="Arial"/>
          <w:bCs/>
          <w:color w:val="000000" w:themeColor="text1"/>
          <w:sz w:val="18"/>
          <w:szCs w:val="18"/>
        </w:rPr>
      </w:pPr>
    </w:p>
    <w:p w:rsidR="00EA5027" w:rsidRPr="00CF76E2" w:rsidRDefault="00EA5027" w:rsidP="00EA5027">
      <w:pPr>
        <w:snapToGrid w:val="0"/>
        <w:spacing w:line="276" w:lineRule="auto"/>
        <w:ind w:left="851" w:right="1961"/>
        <w:rPr>
          <w:rFonts w:ascii="Arial" w:hAnsi="Arial" w:cs="Arial"/>
          <w:b/>
          <w:bCs/>
          <w:color w:val="000000" w:themeColor="text1"/>
          <w:sz w:val="24"/>
          <w:szCs w:val="24"/>
        </w:rPr>
      </w:pPr>
      <w:r>
        <w:rPr>
          <w:rFonts w:ascii="Arial" w:hAnsi="Arial" w:cs="Arial"/>
          <w:b/>
          <w:bCs/>
          <w:color w:val="000000" w:themeColor="text1"/>
          <w:sz w:val="24"/>
          <w:szCs w:val="24"/>
        </w:rPr>
        <w:t>News a</w:t>
      </w:r>
      <w:r w:rsidRPr="00CF76E2">
        <w:rPr>
          <w:rFonts w:ascii="Arial" w:hAnsi="Arial" w:cs="Arial"/>
          <w:b/>
          <w:bCs/>
          <w:color w:val="000000" w:themeColor="text1"/>
          <w:sz w:val="24"/>
          <w:szCs w:val="24"/>
        </w:rPr>
        <w:t xml:space="preserve">us dem Ressort </w:t>
      </w:r>
      <w:r w:rsidRPr="00CF76E2">
        <w:rPr>
          <w:rFonts w:ascii="Arial" w:hAnsi="Arial" w:cs="Arial"/>
          <w:b/>
          <w:color w:val="000000" w:themeColor="text1"/>
          <w:sz w:val="24"/>
          <w:szCs w:val="24"/>
        </w:rPr>
        <w:t>Festwirtschaft</w:t>
      </w:r>
    </w:p>
    <w:p w:rsidR="00EA5027" w:rsidRPr="00CF76E2" w:rsidRDefault="00EA5027" w:rsidP="00EA5027">
      <w:pPr>
        <w:snapToGrid w:val="0"/>
        <w:spacing w:line="276" w:lineRule="auto"/>
        <w:ind w:left="851" w:right="1961"/>
        <w:rPr>
          <w:rFonts w:ascii="Arial" w:hAnsi="Arial" w:cs="Arial"/>
          <w:bCs/>
          <w:color w:val="000000" w:themeColor="text1"/>
          <w:sz w:val="18"/>
          <w:szCs w:val="18"/>
        </w:rPr>
      </w:pPr>
    </w:p>
    <w:p w:rsidR="00EA5027" w:rsidRDefault="00EA5027" w:rsidP="00EA5027">
      <w:pPr>
        <w:spacing w:line="276" w:lineRule="auto"/>
        <w:ind w:left="851" w:right="1961"/>
        <w:rPr>
          <w:rFonts w:ascii="Arial" w:hAnsi="Arial" w:cs="Arial"/>
          <w:sz w:val="18"/>
          <w:szCs w:val="18"/>
        </w:rPr>
      </w:pPr>
      <w:r w:rsidRPr="00CF76E2">
        <w:rPr>
          <w:rFonts w:ascii="Arial" w:hAnsi="Arial" w:cs="Arial"/>
          <w:sz w:val="18"/>
          <w:szCs w:val="18"/>
        </w:rPr>
        <w:t xml:space="preserve">«Die Besucher des </w:t>
      </w:r>
      <w:proofErr w:type="spellStart"/>
      <w:r w:rsidRPr="00CF76E2">
        <w:rPr>
          <w:rFonts w:ascii="Arial" w:hAnsi="Arial" w:cs="Arial"/>
          <w:sz w:val="18"/>
          <w:szCs w:val="18"/>
        </w:rPr>
        <w:t>Kilchberger</w:t>
      </w:r>
      <w:proofErr w:type="spellEnd"/>
      <w:r w:rsidRPr="00CF76E2">
        <w:rPr>
          <w:rFonts w:ascii="Arial" w:hAnsi="Arial" w:cs="Arial"/>
          <w:sz w:val="18"/>
          <w:szCs w:val="18"/>
        </w:rPr>
        <w:t xml:space="preserve"> Schwingets 2021 sollen nicht nur vom Fest schwärmen, sondern auch von der Festwirtschaft», sagt </w:t>
      </w:r>
      <w:r w:rsidRPr="00CF76E2">
        <w:rPr>
          <w:rFonts w:ascii="Arial" w:hAnsi="Arial" w:cs="Arial"/>
          <w:b/>
          <w:sz w:val="18"/>
          <w:szCs w:val="18"/>
        </w:rPr>
        <w:t>Stefan Schaub,</w:t>
      </w:r>
      <w:r w:rsidRPr="00CF76E2">
        <w:rPr>
          <w:rFonts w:ascii="Arial" w:hAnsi="Arial" w:cs="Arial"/>
          <w:sz w:val="18"/>
          <w:szCs w:val="18"/>
        </w:rPr>
        <w:t xml:space="preserve"> </w:t>
      </w:r>
      <w:r w:rsidRPr="00CF76E2">
        <w:rPr>
          <w:rFonts w:ascii="Arial" w:hAnsi="Arial" w:cs="Arial"/>
          <w:color w:val="000000" w:themeColor="text1"/>
          <w:sz w:val="18"/>
          <w:szCs w:val="18"/>
        </w:rPr>
        <w:t>der im OK das entsprechende Ressort leitet.</w:t>
      </w:r>
      <w:r w:rsidRPr="00CF76E2">
        <w:rPr>
          <w:rFonts w:ascii="Arial" w:hAnsi="Arial" w:cs="Arial"/>
          <w:sz w:val="18"/>
          <w:szCs w:val="18"/>
        </w:rPr>
        <w:t xml:space="preserve"> Tatsächlich ist das </w:t>
      </w:r>
      <w:r w:rsidRPr="00CF76E2">
        <w:rPr>
          <w:rFonts w:ascii="Arial" w:hAnsi="Arial" w:cs="Arial"/>
          <w:b/>
          <w:sz w:val="18"/>
          <w:szCs w:val="18"/>
        </w:rPr>
        <w:t>abwechslungsreiche Angebot</w:t>
      </w:r>
      <w:r w:rsidRPr="00CF76E2">
        <w:rPr>
          <w:rFonts w:ascii="Arial" w:hAnsi="Arial" w:cs="Arial"/>
          <w:sz w:val="18"/>
          <w:szCs w:val="18"/>
        </w:rPr>
        <w:t xml:space="preserve"> ganz nach dem Gusto der </w:t>
      </w:r>
      <w:proofErr w:type="spellStart"/>
      <w:r w:rsidRPr="00CF76E2">
        <w:rPr>
          <w:rFonts w:ascii="Arial" w:hAnsi="Arial" w:cs="Arial"/>
          <w:sz w:val="18"/>
          <w:szCs w:val="18"/>
        </w:rPr>
        <w:t>Schwingerfreude</w:t>
      </w:r>
      <w:proofErr w:type="spellEnd"/>
      <w:r w:rsidRPr="00CF76E2">
        <w:rPr>
          <w:rFonts w:ascii="Arial" w:hAnsi="Arial" w:cs="Arial"/>
          <w:sz w:val="18"/>
          <w:szCs w:val="18"/>
        </w:rPr>
        <w:t xml:space="preserve"> und reicht von Grilladen (Kalbsbratwurst, </w:t>
      </w:r>
      <w:proofErr w:type="spellStart"/>
      <w:r w:rsidRPr="00CF76E2">
        <w:rPr>
          <w:rFonts w:ascii="Arial" w:hAnsi="Arial" w:cs="Arial"/>
          <w:sz w:val="18"/>
          <w:szCs w:val="18"/>
        </w:rPr>
        <w:t>Chlöpfer</w:t>
      </w:r>
      <w:proofErr w:type="spellEnd"/>
      <w:r w:rsidRPr="00CF76E2">
        <w:rPr>
          <w:rFonts w:ascii="Arial" w:hAnsi="Arial" w:cs="Arial"/>
          <w:sz w:val="18"/>
          <w:szCs w:val="18"/>
        </w:rPr>
        <w:t xml:space="preserve">, Rostbratwurst, Zwingli-Burger mit </w:t>
      </w:r>
      <w:proofErr w:type="spellStart"/>
      <w:r w:rsidRPr="00CF76E2">
        <w:rPr>
          <w:rFonts w:ascii="Arial" w:hAnsi="Arial" w:cs="Arial"/>
          <w:sz w:val="18"/>
          <w:szCs w:val="18"/>
        </w:rPr>
        <w:t>Bun</w:t>
      </w:r>
      <w:proofErr w:type="spellEnd"/>
      <w:r w:rsidRPr="00CF76E2">
        <w:rPr>
          <w:rFonts w:ascii="Arial" w:hAnsi="Arial" w:cs="Arial"/>
          <w:sz w:val="18"/>
          <w:szCs w:val="18"/>
        </w:rPr>
        <w:t xml:space="preserve">) über Gehacktes mit Hörnli bis zu vegetarischen </w:t>
      </w:r>
      <w:proofErr w:type="spellStart"/>
      <w:r w:rsidRPr="00CF76E2">
        <w:rPr>
          <w:rFonts w:ascii="Arial" w:hAnsi="Arial" w:cs="Arial"/>
          <w:sz w:val="18"/>
          <w:szCs w:val="18"/>
        </w:rPr>
        <w:t>Älpermakkaroni</w:t>
      </w:r>
      <w:proofErr w:type="spellEnd"/>
      <w:r w:rsidRPr="00CF76E2">
        <w:rPr>
          <w:rFonts w:ascii="Arial" w:hAnsi="Arial" w:cs="Arial"/>
          <w:sz w:val="18"/>
          <w:szCs w:val="18"/>
        </w:rPr>
        <w:t xml:space="preserve"> (jeweils natürlich mit Apfelmus). Zusätzlich gibt es einen </w:t>
      </w:r>
      <w:proofErr w:type="spellStart"/>
      <w:r w:rsidRPr="00CF76E2">
        <w:rPr>
          <w:rFonts w:ascii="Arial" w:hAnsi="Arial" w:cs="Arial"/>
          <w:sz w:val="18"/>
          <w:szCs w:val="18"/>
        </w:rPr>
        <w:t>Züri-Schüblig</w:t>
      </w:r>
      <w:proofErr w:type="spellEnd"/>
      <w:r w:rsidRPr="00CF76E2">
        <w:rPr>
          <w:rFonts w:ascii="Arial" w:hAnsi="Arial" w:cs="Arial"/>
          <w:sz w:val="18"/>
          <w:szCs w:val="18"/>
        </w:rPr>
        <w:t xml:space="preserve"> mit Kartoffelsalat sowie drei </w:t>
      </w:r>
      <w:proofErr w:type="spellStart"/>
      <w:r w:rsidRPr="00CF76E2">
        <w:rPr>
          <w:rFonts w:ascii="Arial" w:hAnsi="Arial" w:cs="Arial"/>
          <w:sz w:val="18"/>
          <w:szCs w:val="18"/>
        </w:rPr>
        <w:t>Raclettestände</w:t>
      </w:r>
      <w:proofErr w:type="spellEnd"/>
      <w:r w:rsidRPr="00CF76E2">
        <w:rPr>
          <w:rFonts w:ascii="Arial" w:hAnsi="Arial" w:cs="Arial"/>
          <w:sz w:val="18"/>
          <w:szCs w:val="18"/>
        </w:rPr>
        <w:t xml:space="preserve">. Auch die Getränkeauswahl ist </w:t>
      </w:r>
      <w:proofErr w:type="spellStart"/>
      <w:r w:rsidRPr="00CF76E2">
        <w:rPr>
          <w:rFonts w:ascii="Arial" w:hAnsi="Arial" w:cs="Arial"/>
          <w:sz w:val="18"/>
          <w:szCs w:val="18"/>
        </w:rPr>
        <w:t>währschaft</w:t>
      </w:r>
      <w:proofErr w:type="spellEnd"/>
      <w:r w:rsidRPr="00CF76E2">
        <w:rPr>
          <w:rFonts w:ascii="Arial" w:hAnsi="Arial" w:cs="Arial"/>
          <w:sz w:val="18"/>
          <w:szCs w:val="18"/>
        </w:rPr>
        <w:t xml:space="preserve">: Saurer Moscht mit und ohne, Bier sowie </w:t>
      </w:r>
      <w:proofErr w:type="spellStart"/>
      <w:r w:rsidRPr="00CF76E2">
        <w:rPr>
          <w:rFonts w:ascii="Arial" w:hAnsi="Arial" w:cs="Arial"/>
          <w:sz w:val="18"/>
          <w:szCs w:val="18"/>
        </w:rPr>
        <w:t>Kafi</w:t>
      </w:r>
      <w:proofErr w:type="spellEnd"/>
      <w:r w:rsidRPr="00CF76E2">
        <w:rPr>
          <w:rFonts w:ascii="Arial" w:hAnsi="Arial" w:cs="Arial"/>
          <w:sz w:val="18"/>
          <w:szCs w:val="18"/>
        </w:rPr>
        <w:t>-Schnaps. Hinzu kommen Wein, Mineral, Süssgetränke und Kaffee.</w:t>
      </w:r>
    </w:p>
    <w:p w:rsidR="00EA5027" w:rsidRPr="00CF76E2" w:rsidRDefault="00EA5027" w:rsidP="00EA5027">
      <w:pPr>
        <w:spacing w:line="276" w:lineRule="auto"/>
        <w:ind w:left="851" w:right="1961"/>
        <w:rPr>
          <w:rFonts w:ascii="Arial" w:hAnsi="Arial" w:cs="Arial"/>
          <w:sz w:val="18"/>
          <w:szCs w:val="18"/>
        </w:rPr>
      </w:pPr>
    </w:p>
    <w:p w:rsidR="00EA5027" w:rsidRPr="00CF76E2" w:rsidRDefault="00EA5027" w:rsidP="00EA5027">
      <w:pPr>
        <w:spacing w:line="276" w:lineRule="auto"/>
        <w:ind w:left="851" w:right="1961"/>
        <w:rPr>
          <w:rFonts w:ascii="Arial" w:hAnsi="Arial" w:cs="Arial"/>
          <w:sz w:val="18"/>
          <w:szCs w:val="18"/>
        </w:rPr>
      </w:pPr>
      <w:r w:rsidRPr="00CF76E2">
        <w:rPr>
          <w:rFonts w:ascii="Arial" w:hAnsi="Arial" w:cs="Arial"/>
          <w:sz w:val="18"/>
          <w:szCs w:val="18"/>
        </w:rPr>
        <w:t xml:space="preserve">«Es versteht sich von selbst, dass auch das Ressort Festwirtschaft </w:t>
      </w:r>
      <w:r>
        <w:rPr>
          <w:rFonts w:ascii="Arial" w:hAnsi="Arial" w:cs="Arial"/>
          <w:sz w:val="18"/>
          <w:szCs w:val="18"/>
        </w:rPr>
        <w:t>von der</w:t>
      </w:r>
      <w:r w:rsidRPr="00CF76E2">
        <w:rPr>
          <w:rFonts w:ascii="Arial" w:hAnsi="Arial" w:cs="Arial"/>
          <w:sz w:val="18"/>
          <w:szCs w:val="18"/>
        </w:rPr>
        <w:t xml:space="preserve"> noch immer angespannten </w:t>
      </w:r>
      <w:r w:rsidRPr="00CF76E2">
        <w:rPr>
          <w:rFonts w:ascii="Arial" w:hAnsi="Arial" w:cs="Arial"/>
          <w:b/>
          <w:sz w:val="18"/>
          <w:szCs w:val="18"/>
        </w:rPr>
        <w:t>Pandemielage</w:t>
      </w:r>
      <w:r w:rsidRPr="00CF76E2">
        <w:rPr>
          <w:rFonts w:ascii="Arial" w:hAnsi="Arial" w:cs="Arial"/>
          <w:sz w:val="18"/>
          <w:szCs w:val="18"/>
        </w:rPr>
        <w:t xml:space="preserve"> </w:t>
      </w:r>
      <w:r>
        <w:rPr>
          <w:rFonts w:ascii="Arial" w:hAnsi="Arial" w:cs="Arial"/>
          <w:sz w:val="18"/>
          <w:szCs w:val="18"/>
        </w:rPr>
        <w:t>betroffen ist</w:t>
      </w:r>
      <w:r w:rsidRPr="00CF76E2">
        <w:rPr>
          <w:rFonts w:ascii="Arial" w:hAnsi="Arial" w:cs="Arial"/>
          <w:sz w:val="18"/>
          <w:szCs w:val="18"/>
        </w:rPr>
        <w:t xml:space="preserve">», sagt Stefan Schaub. Darum entschied sich </w:t>
      </w:r>
      <w:r>
        <w:rPr>
          <w:rFonts w:ascii="Arial" w:hAnsi="Arial" w:cs="Arial"/>
          <w:sz w:val="18"/>
          <w:szCs w:val="18"/>
        </w:rPr>
        <w:t>Schaub</w:t>
      </w:r>
      <w:r w:rsidRPr="00CF76E2">
        <w:rPr>
          <w:rFonts w:ascii="Arial" w:hAnsi="Arial" w:cs="Arial"/>
          <w:sz w:val="18"/>
          <w:szCs w:val="18"/>
        </w:rPr>
        <w:t xml:space="preserve"> für ein Take-</w:t>
      </w:r>
      <w:proofErr w:type="spellStart"/>
      <w:r w:rsidRPr="00CF76E2">
        <w:rPr>
          <w:rFonts w:ascii="Arial" w:hAnsi="Arial" w:cs="Arial"/>
          <w:sz w:val="18"/>
          <w:szCs w:val="18"/>
        </w:rPr>
        <w:t>Away</w:t>
      </w:r>
      <w:proofErr w:type="spellEnd"/>
      <w:r w:rsidRPr="00CF76E2">
        <w:rPr>
          <w:rFonts w:ascii="Arial" w:hAnsi="Arial" w:cs="Arial"/>
          <w:sz w:val="18"/>
          <w:szCs w:val="18"/>
        </w:rPr>
        <w:t>-Angebot auf dem gesamten Festgelände inkl. Festzelt. Die einzige Ausnahme bildet das Mittagsbankett, wo für rund 2500 Festbesucher inkl. Sponsoren und geladene Gäste serviert wird.</w:t>
      </w:r>
    </w:p>
    <w:p w:rsidR="00EA5027" w:rsidRPr="00CF76E2" w:rsidRDefault="00EA5027" w:rsidP="00EA5027">
      <w:pPr>
        <w:spacing w:line="276" w:lineRule="auto"/>
        <w:ind w:left="851" w:right="1961"/>
        <w:rPr>
          <w:rFonts w:ascii="Arial" w:hAnsi="Arial" w:cs="Arial"/>
          <w:sz w:val="18"/>
          <w:szCs w:val="18"/>
        </w:rPr>
      </w:pPr>
    </w:p>
    <w:p w:rsidR="00EA5027" w:rsidRPr="00CF76E2" w:rsidRDefault="00EA5027" w:rsidP="00EA5027">
      <w:pPr>
        <w:spacing w:line="276" w:lineRule="auto"/>
        <w:ind w:left="851" w:right="1961"/>
        <w:rPr>
          <w:rFonts w:ascii="Arial" w:hAnsi="Arial" w:cs="Arial"/>
          <w:sz w:val="18"/>
          <w:szCs w:val="18"/>
        </w:rPr>
      </w:pPr>
    </w:p>
    <w:p w:rsidR="00EA5027" w:rsidRPr="00CF76E2" w:rsidRDefault="00EA5027" w:rsidP="00EA5027">
      <w:pPr>
        <w:spacing w:line="276" w:lineRule="auto"/>
        <w:ind w:left="851" w:right="1961"/>
        <w:rPr>
          <w:rFonts w:ascii="Arial" w:hAnsi="Arial" w:cs="Arial"/>
          <w:sz w:val="18"/>
          <w:szCs w:val="18"/>
        </w:rPr>
      </w:pPr>
    </w:p>
    <w:p w:rsidR="00EA5027" w:rsidRDefault="00EA5027" w:rsidP="00EA5027">
      <w:pPr>
        <w:spacing w:line="240" w:lineRule="auto"/>
        <w:rPr>
          <w:rFonts w:ascii="Arial" w:hAnsi="Arial" w:cs="Arial"/>
          <w:b/>
          <w:bCs/>
          <w:color w:val="000000" w:themeColor="text1"/>
          <w:sz w:val="24"/>
          <w:szCs w:val="24"/>
        </w:rPr>
      </w:pPr>
      <w:r>
        <w:rPr>
          <w:rFonts w:ascii="Arial" w:hAnsi="Arial" w:cs="Arial"/>
          <w:b/>
          <w:bCs/>
          <w:color w:val="000000" w:themeColor="text1"/>
          <w:sz w:val="24"/>
          <w:szCs w:val="24"/>
        </w:rPr>
        <w:br w:type="page"/>
      </w:r>
    </w:p>
    <w:p w:rsidR="00EA5027" w:rsidRDefault="00EA5027" w:rsidP="00EA5027">
      <w:pPr>
        <w:snapToGrid w:val="0"/>
        <w:spacing w:line="276" w:lineRule="auto"/>
        <w:ind w:left="851" w:right="1961"/>
        <w:rPr>
          <w:rFonts w:ascii="Arial" w:hAnsi="Arial" w:cs="Arial"/>
          <w:b/>
          <w:bCs/>
          <w:color w:val="000000" w:themeColor="text1"/>
          <w:sz w:val="24"/>
          <w:szCs w:val="24"/>
        </w:rPr>
      </w:pPr>
    </w:p>
    <w:p w:rsidR="00EA5027" w:rsidRDefault="00EA5027" w:rsidP="00EA5027">
      <w:pPr>
        <w:snapToGrid w:val="0"/>
        <w:spacing w:line="276" w:lineRule="auto"/>
        <w:ind w:left="851" w:right="1961"/>
        <w:rPr>
          <w:rFonts w:ascii="Arial" w:hAnsi="Arial" w:cs="Arial"/>
          <w:b/>
          <w:bCs/>
          <w:color w:val="000000" w:themeColor="text1"/>
          <w:sz w:val="24"/>
          <w:szCs w:val="24"/>
        </w:rPr>
      </w:pPr>
    </w:p>
    <w:p w:rsidR="00EA5027" w:rsidRPr="00CF76E2" w:rsidRDefault="00EA5027" w:rsidP="00EA5027">
      <w:pPr>
        <w:snapToGrid w:val="0"/>
        <w:spacing w:line="276" w:lineRule="auto"/>
        <w:ind w:left="851" w:right="1961"/>
        <w:rPr>
          <w:rFonts w:ascii="Arial" w:hAnsi="Arial" w:cs="Arial"/>
          <w:b/>
          <w:bCs/>
          <w:color w:val="000000" w:themeColor="text1"/>
          <w:sz w:val="24"/>
          <w:szCs w:val="24"/>
        </w:rPr>
      </w:pPr>
      <w:r>
        <w:rPr>
          <w:rFonts w:ascii="Arial" w:hAnsi="Arial" w:cs="Arial"/>
          <w:b/>
          <w:bCs/>
          <w:color w:val="000000" w:themeColor="text1"/>
          <w:sz w:val="24"/>
          <w:szCs w:val="24"/>
        </w:rPr>
        <w:t>News a</w:t>
      </w:r>
      <w:r w:rsidRPr="00CF76E2">
        <w:rPr>
          <w:rFonts w:ascii="Arial" w:hAnsi="Arial" w:cs="Arial"/>
          <w:b/>
          <w:bCs/>
          <w:color w:val="000000" w:themeColor="text1"/>
          <w:sz w:val="24"/>
          <w:szCs w:val="24"/>
        </w:rPr>
        <w:t xml:space="preserve">us dem Ressort </w:t>
      </w:r>
      <w:r w:rsidRPr="00CF76E2">
        <w:rPr>
          <w:rFonts w:ascii="Arial" w:hAnsi="Arial" w:cs="Arial"/>
          <w:b/>
          <w:color w:val="000000" w:themeColor="text1"/>
          <w:sz w:val="24"/>
          <w:szCs w:val="24"/>
        </w:rPr>
        <w:t>Finanzen</w:t>
      </w:r>
    </w:p>
    <w:p w:rsidR="00EA5027" w:rsidRPr="00CF76E2" w:rsidRDefault="00EA5027" w:rsidP="00EA5027">
      <w:pPr>
        <w:snapToGrid w:val="0"/>
        <w:spacing w:line="276" w:lineRule="auto"/>
        <w:ind w:left="851" w:right="1961"/>
        <w:rPr>
          <w:rFonts w:ascii="Arial" w:hAnsi="Arial" w:cs="Arial"/>
          <w:bCs/>
          <w:color w:val="000000" w:themeColor="text1"/>
          <w:sz w:val="18"/>
          <w:szCs w:val="18"/>
        </w:rPr>
      </w:pPr>
    </w:p>
    <w:p w:rsidR="00EA5027" w:rsidRPr="00CF76E2" w:rsidRDefault="00EA5027" w:rsidP="00EA5027">
      <w:pPr>
        <w:spacing w:line="276" w:lineRule="auto"/>
        <w:ind w:left="851" w:right="1961"/>
        <w:rPr>
          <w:rFonts w:ascii="Arial" w:hAnsi="Arial" w:cs="Arial"/>
          <w:sz w:val="18"/>
          <w:szCs w:val="18"/>
        </w:rPr>
      </w:pPr>
      <w:r w:rsidRPr="00CF76E2">
        <w:rPr>
          <w:rFonts w:ascii="Arial" w:hAnsi="Arial" w:cs="Arial"/>
          <w:sz w:val="18"/>
          <w:szCs w:val="18"/>
        </w:rPr>
        <w:t xml:space="preserve">Dass auch das Ressort Finanzen im OK des </w:t>
      </w:r>
      <w:proofErr w:type="spellStart"/>
      <w:r w:rsidRPr="00CF76E2">
        <w:rPr>
          <w:rFonts w:ascii="Arial" w:hAnsi="Arial" w:cs="Arial"/>
          <w:sz w:val="18"/>
          <w:szCs w:val="18"/>
        </w:rPr>
        <w:t>Kilchberger</w:t>
      </w:r>
      <w:proofErr w:type="spellEnd"/>
      <w:r w:rsidRPr="00CF76E2">
        <w:rPr>
          <w:rFonts w:ascii="Arial" w:hAnsi="Arial" w:cs="Arial"/>
          <w:sz w:val="18"/>
          <w:szCs w:val="18"/>
        </w:rPr>
        <w:t xml:space="preserve"> Schwingets von Planungsunsicherheit betroffen war, überrascht nicht. «Aufgrund der ständig wechselnden </w:t>
      </w:r>
      <w:r>
        <w:rPr>
          <w:rFonts w:ascii="Arial" w:hAnsi="Arial" w:cs="Arial"/>
          <w:sz w:val="18"/>
          <w:szCs w:val="18"/>
        </w:rPr>
        <w:t>Pandemielage</w:t>
      </w:r>
      <w:r w:rsidRPr="00CF76E2">
        <w:rPr>
          <w:rFonts w:ascii="Arial" w:hAnsi="Arial" w:cs="Arial"/>
          <w:sz w:val="18"/>
          <w:szCs w:val="18"/>
        </w:rPr>
        <w:t xml:space="preserve"> mussten wir das Budget immer wieder anpassen», sagt </w:t>
      </w:r>
      <w:r w:rsidRPr="00B035B2">
        <w:rPr>
          <w:rFonts w:ascii="Arial" w:hAnsi="Arial" w:cs="Arial"/>
          <w:b/>
          <w:sz w:val="18"/>
          <w:szCs w:val="18"/>
        </w:rPr>
        <w:t xml:space="preserve">Marco </w:t>
      </w:r>
      <w:proofErr w:type="spellStart"/>
      <w:r w:rsidRPr="00B035B2">
        <w:rPr>
          <w:rFonts w:ascii="Arial" w:hAnsi="Arial" w:cs="Arial"/>
          <w:b/>
          <w:sz w:val="18"/>
          <w:szCs w:val="18"/>
        </w:rPr>
        <w:t>Zumbühl</w:t>
      </w:r>
      <w:proofErr w:type="spellEnd"/>
      <w:r w:rsidRPr="00B035B2">
        <w:rPr>
          <w:rFonts w:ascii="Arial" w:hAnsi="Arial" w:cs="Arial"/>
          <w:b/>
          <w:sz w:val="18"/>
          <w:szCs w:val="18"/>
        </w:rPr>
        <w:t>,</w:t>
      </w:r>
      <w:r w:rsidRPr="00CF76E2">
        <w:rPr>
          <w:rFonts w:ascii="Arial" w:hAnsi="Arial" w:cs="Arial"/>
          <w:sz w:val="18"/>
          <w:szCs w:val="18"/>
        </w:rPr>
        <w:t xml:space="preserve"> der </w:t>
      </w:r>
      <w:r>
        <w:rPr>
          <w:rFonts w:ascii="Arial" w:hAnsi="Arial" w:cs="Arial"/>
          <w:sz w:val="18"/>
          <w:szCs w:val="18"/>
        </w:rPr>
        <w:t>den entsprechenden Bereich</w:t>
      </w:r>
      <w:r w:rsidRPr="00CF76E2">
        <w:rPr>
          <w:rFonts w:ascii="Arial" w:hAnsi="Arial" w:cs="Arial"/>
          <w:sz w:val="18"/>
          <w:szCs w:val="18"/>
        </w:rPr>
        <w:t xml:space="preserve"> verantwortet.</w:t>
      </w:r>
    </w:p>
    <w:p w:rsidR="00EA5027" w:rsidRPr="00CF76E2" w:rsidRDefault="00EA5027" w:rsidP="00EA5027">
      <w:pPr>
        <w:spacing w:line="276" w:lineRule="auto"/>
        <w:ind w:left="851" w:right="1961"/>
        <w:rPr>
          <w:rFonts w:ascii="Arial" w:hAnsi="Arial" w:cs="Arial"/>
          <w:sz w:val="18"/>
          <w:szCs w:val="18"/>
        </w:rPr>
      </w:pPr>
    </w:p>
    <w:p w:rsidR="00EA5027" w:rsidRPr="00CF76E2" w:rsidRDefault="00EA5027" w:rsidP="00EA5027">
      <w:pPr>
        <w:spacing w:line="276" w:lineRule="auto"/>
        <w:ind w:left="851" w:right="1961"/>
        <w:rPr>
          <w:rFonts w:ascii="Arial" w:hAnsi="Arial" w:cs="Arial"/>
          <w:sz w:val="18"/>
          <w:szCs w:val="18"/>
        </w:rPr>
      </w:pPr>
      <w:r w:rsidRPr="00CF76E2">
        <w:rPr>
          <w:rFonts w:ascii="Arial" w:hAnsi="Arial" w:cs="Arial"/>
          <w:sz w:val="18"/>
          <w:szCs w:val="18"/>
        </w:rPr>
        <w:t>Besonders die Ausgabenseite war lange unsicher, da sich aufgrund der Reduktion der Zuschauer um rund 50% die Kosten nicht im selben Mass reduzier</w:t>
      </w:r>
      <w:r>
        <w:rPr>
          <w:rFonts w:ascii="Arial" w:hAnsi="Arial" w:cs="Arial"/>
          <w:sz w:val="18"/>
          <w:szCs w:val="18"/>
        </w:rPr>
        <w:t>t</w:t>
      </w:r>
      <w:r w:rsidRPr="00CF76E2">
        <w:rPr>
          <w:rFonts w:ascii="Arial" w:hAnsi="Arial" w:cs="Arial"/>
          <w:sz w:val="18"/>
          <w:szCs w:val="18"/>
        </w:rPr>
        <w:t xml:space="preserve">en. Aktuell geht </w:t>
      </w:r>
      <w:proofErr w:type="spellStart"/>
      <w:r w:rsidRPr="00CF76E2">
        <w:rPr>
          <w:rFonts w:ascii="Arial" w:hAnsi="Arial" w:cs="Arial"/>
          <w:sz w:val="18"/>
          <w:szCs w:val="18"/>
        </w:rPr>
        <w:t>Zumbühl</w:t>
      </w:r>
      <w:proofErr w:type="spellEnd"/>
      <w:r w:rsidRPr="00CF76E2">
        <w:rPr>
          <w:rFonts w:ascii="Arial" w:hAnsi="Arial" w:cs="Arial"/>
          <w:sz w:val="18"/>
          <w:szCs w:val="18"/>
        </w:rPr>
        <w:t xml:space="preserve"> von einem </w:t>
      </w:r>
      <w:r w:rsidRPr="005F4BA1">
        <w:rPr>
          <w:rFonts w:ascii="Arial" w:hAnsi="Arial" w:cs="Arial"/>
          <w:b/>
          <w:sz w:val="18"/>
          <w:szCs w:val="18"/>
        </w:rPr>
        <w:t>knapp ausgeglichenen Budget</w:t>
      </w:r>
      <w:r w:rsidRPr="00CF76E2">
        <w:rPr>
          <w:rFonts w:ascii="Arial" w:hAnsi="Arial" w:cs="Arial"/>
          <w:sz w:val="18"/>
          <w:szCs w:val="18"/>
        </w:rPr>
        <w:t xml:space="preserve"> von CHF 1.5 Mio. aus, wobei noch ein paar Unsicherheiten bestehen. So wurde z.B. ein Gesuch um Beiträge aus dem Stabilitätspaket 21 an den Bund gestellt, insbesondere um die Mindereinnahmen und Mehrausgaben zu kompensieren. Sollte das Gesuch negativ ausfallen, würde ein Fehlbetrag entstehen. Der Ressortleiter Finanzen ist aber zuversichtlich, am Ende eine ausgeglichene Rechnung präsentieren zu können, und hofft auf schönes Wetter, damit entsprechend viel gegessen und getrunken wird.</w:t>
      </w:r>
    </w:p>
    <w:p w:rsidR="00EA5027" w:rsidRPr="00CF76E2" w:rsidRDefault="00EA5027" w:rsidP="00EA5027">
      <w:pPr>
        <w:spacing w:line="276" w:lineRule="auto"/>
        <w:ind w:left="851" w:right="1961"/>
        <w:rPr>
          <w:rFonts w:ascii="Arial" w:hAnsi="Arial" w:cs="Arial"/>
          <w:sz w:val="18"/>
          <w:szCs w:val="18"/>
        </w:rPr>
      </w:pPr>
    </w:p>
    <w:p w:rsidR="00EA5027" w:rsidRPr="00CF76E2" w:rsidRDefault="00EA5027" w:rsidP="00EA5027">
      <w:pPr>
        <w:spacing w:line="276" w:lineRule="auto"/>
        <w:ind w:left="851" w:right="1961"/>
        <w:rPr>
          <w:rFonts w:ascii="Arial" w:hAnsi="Arial" w:cs="Arial"/>
          <w:sz w:val="18"/>
          <w:szCs w:val="18"/>
        </w:rPr>
      </w:pPr>
      <w:r w:rsidRPr="00CF76E2">
        <w:rPr>
          <w:rFonts w:ascii="Arial" w:hAnsi="Arial" w:cs="Arial"/>
          <w:sz w:val="18"/>
          <w:szCs w:val="18"/>
        </w:rPr>
        <w:t xml:space="preserve">Marco </w:t>
      </w:r>
      <w:proofErr w:type="spellStart"/>
      <w:r w:rsidRPr="00CF76E2">
        <w:rPr>
          <w:rFonts w:ascii="Arial" w:hAnsi="Arial" w:cs="Arial"/>
          <w:sz w:val="18"/>
          <w:szCs w:val="18"/>
        </w:rPr>
        <w:t>Zumbühl</w:t>
      </w:r>
      <w:proofErr w:type="spellEnd"/>
      <w:r w:rsidRPr="00CF76E2">
        <w:rPr>
          <w:rFonts w:ascii="Arial" w:hAnsi="Arial" w:cs="Arial"/>
          <w:sz w:val="18"/>
          <w:szCs w:val="18"/>
        </w:rPr>
        <w:t xml:space="preserve">: «Besonders dankbar sind wir natürlich, dass wir mit der Zürcher Kantonalbank und der Migros </w:t>
      </w:r>
      <w:r w:rsidRPr="005F4BA1">
        <w:rPr>
          <w:rFonts w:ascii="Arial" w:hAnsi="Arial" w:cs="Arial"/>
          <w:b/>
          <w:sz w:val="18"/>
          <w:szCs w:val="18"/>
        </w:rPr>
        <w:t>zwei starke Partner als Sponsoren</w:t>
      </w:r>
      <w:r w:rsidRPr="00CF76E2">
        <w:rPr>
          <w:rFonts w:ascii="Arial" w:hAnsi="Arial" w:cs="Arial"/>
          <w:sz w:val="18"/>
          <w:szCs w:val="18"/>
        </w:rPr>
        <w:t xml:space="preserve"> gewinnen konnten. Nach dem </w:t>
      </w:r>
      <w:r>
        <w:rPr>
          <w:rFonts w:ascii="Arial" w:hAnsi="Arial" w:cs="Arial"/>
          <w:sz w:val="18"/>
          <w:szCs w:val="18"/>
        </w:rPr>
        <w:t>Tod</w:t>
      </w:r>
      <w:r w:rsidRPr="00CF76E2">
        <w:rPr>
          <w:rFonts w:ascii="Arial" w:hAnsi="Arial" w:cs="Arial"/>
          <w:sz w:val="18"/>
          <w:szCs w:val="18"/>
        </w:rPr>
        <w:t xml:space="preserve"> unseres langjährigen Mäzens wäre es sonst unmöglich gewesen, die grössten Schwingfans der Schweiz auch 2021 gratis an den </w:t>
      </w:r>
      <w:proofErr w:type="spellStart"/>
      <w:r w:rsidRPr="00CF76E2">
        <w:rPr>
          <w:rFonts w:ascii="Arial" w:hAnsi="Arial" w:cs="Arial"/>
          <w:sz w:val="18"/>
          <w:szCs w:val="18"/>
        </w:rPr>
        <w:t>Kilchberger</w:t>
      </w:r>
      <w:proofErr w:type="spellEnd"/>
      <w:r w:rsidRPr="00CF76E2">
        <w:rPr>
          <w:rFonts w:ascii="Arial" w:hAnsi="Arial" w:cs="Arial"/>
          <w:sz w:val="18"/>
          <w:szCs w:val="18"/>
        </w:rPr>
        <w:t xml:space="preserve"> Schwinget einzuladen.»</w:t>
      </w:r>
    </w:p>
    <w:p w:rsidR="00EA5027" w:rsidRPr="00CF76E2" w:rsidRDefault="00EA5027" w:rsidP="00EA5027">
      <w:pPr>
        <w:spacing w:line="276" w:lineRule="auto"/>
        <w:ind w:left="851" w:right="1961"/>
        <w:rPr>
          <w:rFonts w:ascii="Arial" w:hAnsi="Arial" w:cs="Arial"/>
          <w:sz w:val="18"/>
          <w:szCs w:val="18"/>
        </w:rPr>
      </w:pPr>
    </w:p>
    <w:p w:rsidR="00EA5027" w:rsidRPr="00CF76E2" w:rsidRDefault="00EA5027" w:rsidP="00EA5027">
      <w:pPr>
        <w:spacing w:line="276" w:lineRule="auto"/>
        <w:ind w:left="851" w:right="1961"/>
        <w:rPr>
          <w:rFonts w:ascii="Arial" w:hAnsi="Arial" w:cs="Arial"/>
          <w:sz w:val="18"/>
          <w:szCs w:val="18"/>
        </w:rPr>
      </w:pPr>
    </w:p>
    <w:p w:rsidR="00EA5027" w:rsidRPr="00CF76E2" w:rsidRDefault="00EA5027" w:rsidP="00EA5027">
      <w:pPr>
        <w:spacing w:line="276" w:lineRule="auto"/>
        <w:ind w:left="851" w:right="1961"/>
        <w:rPr>
          <w:rFonts w:ascii="Arial" w:hAnsi="Arial" w:cs="Arial"/>
          <w:sz w:val="18"/>
          <w:szCs w:val="18"/>
        </w:rPr>
      </w:pPr>
    </w:p>
    <w:p w:rsidR="00EA5027" w:rsidRPr="00CF76E2" w:rsidRDefault="00EA5027" w:rsidP="00EA5027">
      <w:pPr>
        <w:snapToGrid w:val="0"/>
        <w:spacing w:line="276" w:lineRule="auto"/>
        <w:ind w:left="851" w:right="1961"/>
        <w:rPr>
          <w:rFonts w:ascii="Arial" w:hAnsi="Arial" w:cs="Arial"/>
          <w:b/>
          <w:bCs/>
          <w:color w:val="000000" w:themeColor="text1"/>
          <w:sz w:val="24"/>
          <w:szCs w:val="24"/>
        </w:rPr>
      </w:pPr>
      <w:r>
        <w:rPr>
          <w:rFonts w:ascii="Arial" w:hAnsi="Arial" w:cs="Arial"/>
          <w:b/>
          <w:bCs/>
          <w:color w:val="000000" w:themeColor="text1"/>
          <w:sz w:val="24"/>
          <w:szCs w:val="24"/>
        </w:rPr>
        <w:t>Statement</w:t>
      </w:r>
      <w:r w:rsidRPr="00CF76E2">
        <w:rPr>
          <w:rFonts w:ascii="Arial" w:hAnsi="Arial" w:cs="Arial"/>
          <w:b/>
          <w:bCs/>
          <w:color w:val="000000" w:themeColor="text1"/>
          <w:sz w:val="24"/>
          <w:szCs w:val="24"/>
        </w:rPr>
        <w:t xml:space="preserve"> des Gemeindepräsidenten und OK-Vizepräsidenten</w:t>
      </w:r>
    </w:p>
    <w:p w:rsidR="00EA5027" w:rsidRPr="00CF76E2" w:rsidRDefault="00EA5027" w:rsidP="00EA5027">
      <w:pPr>
        <w:snapToGrid w:val="0"/>
        <w:spacing w:line="276" w:lineRule="auto"/>
        <w:ind w:left="851" w:right="1961"/>
        <w:rPr>
          <w:rFonts w:ascii="Arial" w:hAnsi="Arial" w:cs="Arial"/>
          <w:bCs/>
          <w:color w:val="000000" w:themeColor="text1"/>
          <w:sz w:val="18"/>
          <w:szCs w:val="18"/>
        </w:rPr>
      </w:pPr>
    </w:p>
    <w:p w:rsidR="00EA5027" w:rsidRPr="00CF76E2" w:rsidRDefault="00EA5027" w:rsidP="00EA5027">
      <w:pPr>
        <w:spacing w:line="276" w:lineRule="auto"/>
        <w:ind w:left="851" w:right="1961"/>
        <w:rPr>
          <w:rFonts w:ascii="Arial" w:hAnsi="Arial" w:cs="Arial"/>
          <w:sz w:val="18"/>
          <w:szCs w:val="18"/>
        </w:rPr>
      </w:pPr>
      <w:r w:rsidRPr="00CF76E2">
        <w:rPr>
          <w:rFonts w:ascii="Arial" w:hAnsi="Arial" w:cs="Arial"/>
          <w:sz w:val="18"/>
          <w:szCs w:val="18"/>
        </w:rPr>
        <w:t xml:space="preserve">«Der </w:t>
      </w:r>
      <w:proofErr w:type="spellStart"/>
      <w:r w:rsidRPr="00CF76E2">
        <w:rPr>
          <w:rFonts w:ascii="Arial" w:hAnsi="Arial" w:cs="Arial"/>
          <w:sz w:val="18"/>
          <w:szCs w:val="18"/>
        </w:rPr>
        <w:t>Kilchberger</w:t>
      </w:r>
      <w:proofErr w:type="spellEnd"/>
      <w:r w:rsidRPr="00CF76E2">
        <w:rPr>
          <w:rFonts w:ascii="Arial" w:hAnsi="Arial" w:cs="Arial"/>
          <w:sz w:val="18"/>
          <w:szCs w:val="18"/>
        </w:rPr>
        <w:t xml:space="preserve"> Schwinget wurde 1927 vom </w:t>
      </w:r>
      <w:proofErr w:type="spellStart"/>
      <w:r w:rsidRPr="00CF76E2">
        <w:rPr>
          <w:rFonts w:ascii="Arial" w:hAnsi="Arial" w:cs="Arial"/>
          <w:sz w:val="18"/>
          <w:szCs w:val="18"/>
        </w:rPr>
        <w:t>Kilchberger</w:t>
      </w:r>
      <w:proofErr w:type="spellEnd"/>
      <w:r w:rsidRPr="00CF76E2">
        <w:rPr>
          <w:rFonts w:ascii="Arial" w:hAnsi="Arial" w:cs="Arial"/>
          <w:sz w:val="18"/>
          <w:szCs w:val="18"/>
        </w:rPr>
        <w:t xml:space="preserve"> Emil Huber</w:t>
      </w:r>
      <w:r>
        <w:rPr>
          <w:rFonts w:ascii="Arial" w:hAnsi="Arial" w:cs="Arial"/>
          <w:sz w:val="18"/>
          <w:szCs w:val="18"/>
        </w:rPr>
        <w:t xml:space="preserve"> </w:t>
      </w:r>
      <w:r w:rsidRPr="00CF76E2">
        <w:rPr>
          <w:rFonts w:ascii="Arial" w:hAnsi="Arial" w:cs="Arial"/>
          <w:sz w:val="18"/>
          <w:szCs w:val="18"/>
        </w:rPr>
        <w:t xml:space="preserve">ins Leben gerufen. Seitdem sind wir </w:t>
      </w:r>
      <w:proofErr w:type="spellStart"/>
      <w:r w:rsidRPr="00CF76E2">
        <w:rPr>
          <w:rFonts w:ascii="Arial" w:hAnsi="Arial" w:cs="Arial"/>
          <w:sz w:val="18"/>
          <w:szCs w:val="18"/>
        </w:rPr>
        <w:t>Kilchberger</w:t>
      </w:r>
      <w:proofErr w:type="spellEnd"/>
      <w:r w:rsidRPr="00CF76E2">
        <w:rPr>
          <w:rFonts w:ascii="Arial" w:hAnsi="Arial" w:cs="Arial"/>
          <w:sz w:val="18"/>
          <w:szCs w:val="18"/>
        </w:rPr>
        <w:t xml:space="preserve"> stolz auf UNSER traditionelles Schwingfest. </w:t>
      </w:r>
      <w:r w:rsidRPr="005F4BA1">
        <w:rPr>
          <w:rFonts w:ascii="Arial" w:hAnsi="Arial" w:cs="Arial"/>
          <w:b/>
          <w:sz w:val="18"/>
          <w:szCs w:val="18"/>
        </w:rPr>
        <w:t>Persönlich bin ich vor allem vom ausserordentlichen Engagement des OK begeistert.</w:t>
      </w:r>
      <w:r w:rsidRPr="00CF76E2">
        <w:rPr>
          <w:rFonts w:ascii="Arial" w:hAnsi="Arial" w:cs="Arial"/>
          <w:sz w:val="18"/>
          <w:szCs w:val="18"/>
        </w:rPr>
        <w:t xml:space="preserve"> Hier opfern Mitglieder des Schwingklubs Zürich Tausende von unbezahlten Arbeitsstunden. Die Planung und Ausführung von Auf- und Abbau der Infrastruktur, die Ausarbeitung eines komplexen Sicherheitskonzepts </w:t>
      </w:r>
      <w:r>
        <w:rPr>
          <w:rFonts w:ascii="Arial" w:hAnsi="Arial" w:cs="Arial"/>
          <w:sz w:val="18"/>
          <w:szCs w:val="18"/>
        </w:rPr>
        <w:t>und</w:t>
      </w:r>
      <w:r w:rsidRPr="00CF76E2">
        <w:rPr>
          <w:rFonts w:ascii="Arial" w:hAnsi="Arial" w:cs="Arial"/>
          <w:sz w:val="18"/>
          <w:szCs w:val="18"/>
        </w:rPr>
        <w:t xml:space="preserve"> die Sicherstellung der Finanzierung sind nur drei Beispiele, wo Freiwillige sich Tag und Nacht einsetzen. Darum kommt nun im Namen sämtlicher </w:t>
      </w:r>
      <w:proofErr w:type="spellStart"/>
      <w:r w:rsidRPr="00CF76E2">
        <w:rPr>
          <w:rFonts w:ascii="Arial" w:hAnsi="Arial" w:cs="Arial"/>
          <w:sz w:val="18"/>
          <w:szCs w:val="18"/>
        </w:rPr>
        <w:t>Kilchbergerinnen</w:t>
      </w:r>
      <w:proofErr w:type="spellEnd"/>
      <w:r w:rsidRPr="00CF76E2">
        <w:rPr>
          <w:rFonts w:ascii="Arial" w:hAnsi="Arial" w:cs="Arial"/>
          <w:sz w:val="18"/>
          <w:szCs w:val="18"/>
        </w:rPr>
        <w:t xml:space="preserve"> und </w:t>
      </w:r>
      <w:proofErr w:type="spellStart"/>
      <w:r w:rsidRPr="00CF76E2">
        <w:rPr>
          <w:rFonts w:ascii="Arial" w:hAnsi="Arial" w:cs="Arial"/>
          <w:sz w:val="18"/>
          <w:szCs w:val="18"/>
        </w:rPr>
        <w:t>Kilchberger</w:t>
      </w:r>
      <w:proofErr w:type="spellEnd"/>
      <w:r w:rsidRPr="00CF76E2">
        <w:rPr>
          <w:rFonts w:ascii="Arial" w:hAnsi="Arial" w:cs="Arial"/>
          <w:sz w:val="18"/>
          <w:szCs w:val="18"/>
        </w:rPr>
        <w:t xml:space="preserve"> </w:t>
      </w:r>
      <w:r w:rsidRPr="005F4BA1">
        <w:rPr>
          <w:rFonts w:ascii="Arial" w:hAnsi="Arial" w:cs="Arial"/>
          <w:b/>
          <w:sz w:val="18"/>
          <w:szCs w:val="18"/>
        </w:rPr>
        <w:t>ein ganz grosses DANKESCHÖN an alle, die sich für die Vorbereitung und Durchführung dieser grossartigen Veranstaltung engagieren</w:t>
      </w:r>
      <w:r w:rsidRPr="00CF76E2">
        <w:rPr>
          <w:rFonts w:ascii="Arial" w:hAnsi="Arial" w:cs="Arial"/>
          <w:sz w:val="18"/>
          <w:szCs w:val="18"/>
        </w:rPr>
        <w:t>.»</w:t>
      </w:r>
    </w:p>
    <w:p w:rsidR="00EA5027" w:rsidRPr="00CF76E2" w:rsidRDefault="00EA5027" w:rsidP="00EA5027">
      <w:pPr>
        <w:spacing w:line="276" w:lineRule="auto"/>
        <w:ind w:left="851" w:right="1961"/>
        <w:rPr>
          <w:rFonts w:ascii="Arial" w:hAnsi="Arial" w:cs="Arial"/>
          <w:sz w:val="18"/>
          <w:szCs w:val="18"/>
        </w:rPr>
      </w:pPr>
    </w:p>
    <w:p w:rsidR="00EA5027" w:rsidRPr="00CF76E2" w:rsidRDefault="00EA5027" w:rsidP="00EA5027">
      <w:pPr>
        <w:spacing w:line="276" w:lineRule="auto"/>
        <w:ind w:left="851" w:right="1961"/>
        <w:rPr>
          <w:rFonts w:ascii="Arial" w:hAnsi="Arial" w:cs="Arial"/>
          <w:sz w:val="18"/>
          <w:szCs w:val="18"/>
        </w:rPr>
      </w:pPr>
      <w:r w:rsidRPr="00CF76E2">
        <w:rPr>
          <w:rFonts w:ascii="Arial" w:hAnsi="Arial" w:cs="Arial"/>
          <w:sz w:val="18"/>
          <w:szCs w:val="18"/>
        </w:rPr>
        <w:t>Martin Berger, Gemeindepräsident</w:t>
      </w:r>
      <w:r>
        <w:rPr>
          <w:rFonts w:ascii="Arial" w:hAnsi="Arial" w:cs="Arial"/>
          <w:sz w:val="18"/>
          <w:szCs w:val="18"/>
        </w:rPr>
        <w:t xml:space="preserve"> von Kilchberg</w:t>
      </w:r>
      <w:r w:rsidRPr="00CF76E2">
        <w:rPr>
          <w:rFonts w:ascii="Arial" w:hAnsi="Arial" w:cs="Arial"/>
          <w:sz w:val="18"/>
          <w:szCs w:val="18"/>
        </w:rPr>
        <w:t xml:space="preserve"> und OK-Vizepräsident</w:t>
      </w:r>
    </w:p>
    <w:p w:rsidR="00CC6F18" w:rsidRDefault="00CC6F18" w:rsidP="00187947"/>
    <w:sectPr w:rsidR="00CC6F18" w:rsidSect="00331122">
      <w:headerReference w:type="even" r:id="rId8"/>
      <w:headerReference w:type="default" r:id="rId9"/>
      <w:footerReference w:type="even" r:id="rId10"/>
      <w:footerReference w:type="default" r:id="rId11"/>
      <w:headerReference w:type="first" r:id="rId12"/>
      <w:footerReference w:type="first" r:id="rId13"/>
      <w:pgSz w:w="11906" w:h="16838"/>
      <w:pgMar w:top="2467" w:right="720" w:bottom="170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92A" w:rsidRDefault="00AF192A" w:rsidP="00C36F5B">
      <w:r>
        <w:separator/>
      </w:r>
    </w:p>
  </w:endnote>
  <w:endnote w:type="continuationSeparator" w:id="0">
    <w:p w:rsidR="00AF192A" w:rsidRDefault="00AF192A"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extkörper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7C6" w:rsidRDefault="00FC07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122" w:rsidRPr="00DB387F" w:rsidRDefault="00DB387F" w:rsidP="00B554B8">
    <w:pPr>
      <w:pStyle w:val="Fuzeile"/>
      <w:rPr>
        <w:noProof/>
        <w:color w:val="FFFFFF" w:themeColor="background1"/>
      </w:rPr>
    </w:pPr>
    <w:r w:rsidRPr="00DB387F">
      <w:rPr>
        <w:noProof/>
        <w:color w:val="FFFFFF" w:themeColor="background1"/>
      </w:rPr>
      <mc:AlternateContent>
        <mc:Choice Requires="wps">
          <w:drawing>
            <wp:anchor distT="0" distB="0" distL="114300" distR="114300" simplePos="0" relativeHeight="251659264" behindDoc="0" locked="1" layoutInCell="1" allowOverlap="1" wp14:anchorId="15B7CC52" wp14:editId="661358C6">
              <wp:simplePos x="0" y="0"/>
              <wp:positionH relativeFrom="page">
                <wp:posOffset>450850</wp:posOffset>
              </wp:positionH>
              <wp:positionV relativeFrom="page">
                <wp:posOffset>9225915</wp:posOffset>
              </wp:positionV>
              <wp:extent cx="6660000" cy="1440000"/>
              <wp:effectExtent l="0" t="0" r="7620" b="0"/>
              <wp:wrapNone/>
              <wp:docPr id="2" name="tb_adressblock"/>
              <wp:cNvGraphicFramePr/>
              <a:graphic xmlns:a="http://schemas.openxmlformats.org/drawingml/2006/main">
                <a:graphicData uri="http://schemas.microsoft.com/office/word/2010/wordprocessingShape">
                  <wps:wsp>
                    <wps:cNvSpPr txBox="1"/>
                    <wps:spPr>
                      <a:xfrm>
                        <a:off x="0" y="0"/>
                        <a:ext cx="6660000" cy="1440000"/>
                      </a:xfrm>
                      <a:prstGeom prst="rect">
                        <a:avLst/>
                      </a:prstGeom>
                      <a:noFill/>
                      <a:ln w="6350">
                        <a:noFill/>
                      </a:ln>
                    </wps:spPr>
                    <wps:txbx>
                      <w:txbxContent>
                        <w:p w:rsidR="00DB387F" w:rsidRDefault="00DB387F" w:rsidP="00DB387F">
                          <w:pPr>
                            <w:pStyle w:val="Fuzeile"/>
                            <w:rPr>
                              <w:noProof/>
                            </w:rPr>
                          </w:pPr>
                        </w:p>
                        <w:tbl>
                          <w:tblPr>
                            <w:tblStyle w:val="Tabellenraster"/>
                            <w:tblW w:w="0" w:type="auto"/>
                            <w:tblLayout w:type="fixed"/>
                            <w:tblLook w:val="0600" w:firstRow="0" w:lastRow="0" w:firstColumn="0" w:lastColumn="0" w:noHBand="1" w:noVBand="1"/>
                          </w:tblPr>
                          <w:tblGrid>
                            <w:gridCol w:w="2069"/>
                            <w:gridCol w:w="737"/>
                            <w:gridCol w:w="2069"/>
                            <w:gridCol w:w="737"/>
                            <w:gridCol w:w="2069"/>
                            <w:gridCol w:w="737"/>
                            <w:gridCol w:w="2069"/>
                          </w:tblGrid>
                          <w:tr w:rsidR="00187947" w:rsidTr="00873AF9">
                            <w:trPr>
                              <w:trHeight w:hRule="exact" w:val="227"/>
                            </w:trPr>
                            <w:tc>
                              <w:tcPr>
                                <w:tcW w:w="2069" w:type="dxa"/>
                                <w:tcBorders>
                                  <w:bottom w:val="single" w:sz="2" w:space="0" w:color="auto"/>
                                </w:tcBorders>
                              </w:tcPr>
                              <w:p w:rsidR="00187947" w:rsidRDefault="00187947" w:rsidP="00DB387F">
                                <w:pPr>
                                  <w:pStyle w:val="Fuzeile"/>
                                  <w:rPr>
                                    <w:noProof/>
                                  </w:rPr>
                                </w:pPr>
                              </w:p>
                            </w:tc>
                            <w:tc>
                              <w:tcPr>
                                <w:tcW w:w="737" w:type="dxa"/>
                                <w:tcBorders>
                                  <w:bottom w:val="single" w:sz="2" w:space="0" w:color="auto"/>
                                </w:tcBorders>
                              </w:tcPr>
                              <w:p w:rsidR="00187947" w:rsidRDefault="00187947" w:rsidP="00187947">
                                <w:pPr>
                                  <w:pStyle w:val="Fuzeile"/>
                                  <w:jc w:val="center"/>
                                  <w:rPr>
                                    <w:noProof/>
                                  </w:rPr>
                                </w:pPr>
                              </w:p>
                            </w:tc>
                            <w:tc>
                              <w:tcPr>
                                <w:tcW w:w="2069" w:type="dxa"/>
                                <w:tcBorders>
                                  <w:bottom w:val="single" w:sz="2" w:space="0" w:color="auto"/>
                                </w:tcBorders>
                              </w:tcPr>
                              <w:p w:rsidR="00187947" w:rsidRDefault="00187947" w:rsidP="00187947">
                                <w:pPr>
                                  <w:pStyle w:val="Fuzeile"/>
                                  <w:jc w:val="center"/>
                                  <w:rPr>
                                    <w:noProof/>
                                  </w:rPr>
                                </w:pPr>
                              </w:p>
                            </w:tc>
                            <w:tc>
                              <w:tcPr>
                                <w:tcW w:w="737" w:type="dxa"/>
                                <w:tcBorders>
                                  <w:bottom w:val="single" w:sz="2" w:space="0" w:color="auto"/>
                                </w:tcBorders>
                              </w:tcPr>
                              <w:p w:rsidR="00187947" w:rsidRDefault="00187947" w:rsidP="00187947">
                                <w:pPr>
                                  <w:pStyle w:val="Fuzeile"/>
                                  <w:jc w:val="center"/>
                                  <w:rPr>
                                    <w:noProof/>
                                  </w:rPr>
                                </w:pPr>
                              </w:p>
                            </w:tc>
                            <w:tc>
                              <w:tcPr>
                                <w:tcW w:w="2069" w:type="dxa"/>
                                <w:tcBorders>
                                  <w:bottom w:val="single" w:sz="2" w:space="0" w:color="auto"/>
                                </w:tcBorders>
                              </w:tcPr>
                              <w:p w:rsidR="00187947" w:rsidRDefault="00187947" w:rsidP="00187947">
                                <w:pPr>
                                  <w:pStyle w:val="Fuzeile"/>
                                  <w:jc w:val="center"/>
                                  <w:rPr>
                                    <w:noProof/>
                                  </w:rPr>
                                </w:pPr>
                              </w:p>
                            </w:tc>
                            <w:tc>
                              <w:tcPr>
                                <w:tcW w:w="737" w:type="dxa"/>
                                <w:tcBorders>
                                  <w:bottom w:val="single" w:sz="2" w:space="0" w:color="auto"/>
                                </w:tcBorders>
                              </w:tcPr>
                              <w:p w:rsidR="00187947" w:rsidRDefault="00187947" w:rsidP="00187947">
                                <w:pPr>
                                  <w:pStyle w:val="Fuzeile"/>
                                  <w:jc w:val="center"/>
                                  <w:rPr>
                                    <w:noProof/>
                                  </w:rPr>
                                </w:pPr>
                              </w:p>
                            </w:tc>
                            <w:tc>
                              <w:tcPr>
                                <w:tcW w:w="2069" w:type="dxa"/>
                                <w:tcBorders>
                                  <w:bottom w:val="single" w:sz="2" w:space="0" w:color="auto"/>
                                </w:tcBorders>
                              </w:tcPr>
                              <w:p w:rsidR="00187947" w:rsidRDefault="00187947" w:rsidP="00187947">
                                <w:pPr>
                                  <w:pStyle w:val="Fuzeile"/>
                                  <w:jc w:val="right"/>
                                  <w:rPr>
                                    <w:noProof/>
                                  </w:rPr>
                                </w:pPr>
                              </w:p>
                            </w:tc>
                          </w:tr>
                          <w:tr w:rsidR="00187947" w:rsidTr="00873AF9">
                            <w:trPr>
                              <w:trHeight w:hRule="exact" w:val="142"/>
                            </w:trPr>
                            <w:tc>
                              <w:tcPr>
                                <w:tcW w:w="2069" w:type="dxa"/>
                                <w:tcBorders>
                                  <w:top w:val="single" w:sz="2" w:space="0" w:color="auto"/>
                                </w:tcBorders>
                              </w:tcPr>
                              <w:p w:rsidR="00187947" w:rsidRDefault="00187947" w:rsidP="00DB387F">
                                <w:pPr>
                                  <w:pStyle w:val="Fuzeile"/>
                                  <w:rPr>
                                    <w:noProof/>
                                  </w:rPr>
                                </w:pPr>
                              </w:p>
                            </w:tc>
                            <w:tc>
                              <w:tcPr>
                                <w:tcW w:w="737" w:type="dxa"/>
                                <w:tcBorders>
                                  <w:top w:val="single" w:sz="2" w:space="0" w:color="auto"/>
                                </w:tcBorders>
                              </w:tcPr>
                              <w:p w:rsidR="00187947" w:rsidRDefault="00187947" w:rsidP="00187947">
                                <w:pPr>
                                  <w:pStyle w:val="Fuzeile"/>
                                  <w:jc w:val="center"/>
                                  <w:rPr>
                                    <w:noProof/>
                                  </w:rPr>
                                </w:pPr>
                              </w:p>
                            </w:tc>
                            <w:tc>
                              <w:tcPr>
                                <w:tcW w:w="2069" w:type="dxa"/>
                                <w:tcBorders>
                                  <w:top w:val="single" w:sz="2" w:space="0" w:color="auto"/>
                                </w:tcBorders>
                              </w:tcPr>
                              <w:p w:rsidR="00187947" w:rsidRDefault="00187947" w:rsidP="00187947">
                                <w:pPr>
                                  <w:pStyle w:val="Fuzeile"/>
                                  <w:jc w:val="center"/>
                                  <w:rPr>
                                    <w:noProof/>
                                  </w:rPr>
                                </w:pPr>
                              </w:p>
                            </w:tc>
                            <w:tc>
                              <w:tcPr>
                                <w:tcW w:w="737" w:type="dxa"/>
                                <w:tcBorders>
                                  <w:top w:val="single" w:sz="2" w:space="0" w:color="auto"/>
                                </w:tcBorders>
                              </w:tcPr>
                              <w:p w:rsidR="00187947" w:rsidRDefault="00187947" w:rsidP="00187947">
                                <w:pPr>
                                  <w:pStyle w:val="Fuzeile"/>
                                  <w:jc w:val="center"/>
                                  <w:rPr>
                                    <w:noProof/>
                                  </w:rPr>
                                </w:pPr>
                              </w:p>
                            </w:tc>
                            <w:tc>
                              <w:tcPr>
                                <w:tcW w:w="2069" w:type="dxa"/>
                                <w:tcBorders>
                                  <w:top w:val="single" w:sz="2" w:space="0" w:color="auto"/>
                                </w:tcBorders>
                              </w:tcPr>
                              <w:p w:rsidR="00187947" w:rsidRDefault="00187947" w:rsidP="00187947">
                                <w:pPr>
                                  <w:pStyle w:val="Fuzeile"/>
                                  <w:jc w:val="center"/>
                                  <w:rPr>
                                    <w:noProof/>
                                  </w:rPr>
                                </w:pPr>
                              </w:p>
                            </w:tc>
                            <w:tc>
                              <w:tcPr>
                                <w:tcW w:w="737" w:type="dxa"/>
                                <w:tcBorders>
                                  <w:top w:val="single" w:sz="2" w:space="0" w:color="auto"/>
                                </w:tcBorders>
                              </w:tcPr>
                              <w:p w:rsidR="00187947" w:rsidRDefault="00187947" w:rsidP="00187947">
                                <w:pPr>
                                  <w:pStyle w:val="Fuzeile"/>
                                  <w:jc w:val="center"/>
                                  <w:rPr>
                                    <w:noProof/>
                                  </w:rPr>
                                </w:pPr>
                              </w:p>
                            </w:tc>
                            <w:tc>
                              <w:tcPr>
                                <w:tcW w:w="2069" w:type="dxa"/>
                                <w:tcBorders>
                                  <w:top w:val="single" w:sz="2" w:space="0" w:color="auto"/>
                                </w:tcBorders>
                              </w:tcPr>
                              <w:p w:rsidR="00187947" w:rsidRDefault="00187947" w:rsidP="00187947">
                                <w:pPr>
                                  <w:pStyle w:val="Fuzeile"/>
                                  <w:jc w:val="right"/>
                                  <w:rPr>
                                    <w:noProof/>
                                  </w:rPr>
                                </w:pPr>
                              </w:p>
                            </w:tc>
                          </w:tr>
                          <w:tr w:rsidR="00187947" w:rsidTr="00873AF9">
                            <w:tc>
                              <w:tcPr>
                                <w:tcW w:w="2069" w:type="dxa"/>
                              </w:tcPr>
                              <w:p w:rsidR="00187947" w:rsidRPr="00AD7203" w:rsidRDefault="00187947" w:rsidP="00DB387F">
                                <w:pPr>
                                  <w:pStyle w:val="Fuzeile"/>
                                  <w:rPr>
                                    <w:noProof/>
                                    <w:sz w:val="13"/>
                                    <w:szCs w:val="13"/>
                                  </w:rPr>
                                </w:pPr>
                                <w:r w:rsidRPr="00AD7203">
                                  <w:rPr>
                                    <w:noProof/>
                                    <w:sz w:val="13"/>
                                    <w:szCs w:val="13"/>
                                  </w:rPr>
                                  <w:t>Sponsoren</w:t>
                                </w:r>
                              </w:p>
                            </w:tc>
                            <w:tc>
                              <w:tcPr>
                                <w:tcW w:w="737" w:type="dxa"/>
                              </w:tcPr>
                              <w:p w:rsidR="00187947" w:rsidRPr="00AD7203" w:rsidRDefault="00187947" w:rsidP="00187947">
                                <w:pPr>
                                  <w:pStyle w:val="Fuzeile"/>
                                  <w:jc w:val="center"/>
                                  <w:rPr>
                                    <w:noProof/>
                                    <w:sz w:val="13"/>
                                    <w:szCs w:val="13"/>
                                  </w:rPr>
                                </w:pPr>
                              </w:p>
                            </w:tc>
                            <w:tc>
                              <w:tcPr>
                                <w:tcW w:w="2069" w:type="dxa"/>
                              </w:tcPr>
                              <w:p w:rsidR="00187947" w:rsidRPr="00AD7203" w:rsidRDefault="00187947" w:rsidP="00187947">
                                <w:pPr>
                                  <w:pStyle w:val="Fuzeile"/>
                                  <w:jc w:val="center"/>
                                  <w:rPr>
                                    <w:noProof/>
                                    <w:sz w:val="13"/>
                                    <w:szCs w:val="13"/>
                                  </w:rPr>
                                </w:pPr>
                              </w:p>
                            </w:tc>
                            <w:tc>
                              <w:tcPr>
                                <w:tcW w:w="737" w:type="dxa"/>
                              </w:tcPr>
                              <w:p w:rsidR="00187947" w:rsidRPr="00AD7203" w:rsidRDefault="00AF4389" w:rsidP="00187947">
                                <w:pPr>
                                  <w:pStyle w:val="Fuzeile"/>
                                  <w:jc w:val="center"/>
                                  <w:rPr>
                                    <w:noProof/>
                                    <w:sz w:val="13"/>
                                    <w:szCs w:val="13"/>
                                  </w:rPr>
                                </w:pPr>
                                <w:r>
                                  <w:rPr>
                                    <w:noProof/>
                                    <w:sz w:val="13"/>
                                    <w:szCs w:val="13"/>
                                  </w:rPr>
                                  <w:t xml:space="preserve">           </w:t>
                                </w:r>
                              </w:p>
                            </w:tc>
                            <w:tc>
                              <w:tcPr>
                                <w:tcW w:w="2069" w:type="dxa"/>
                              </w:tcPr>
                              <w:p w:rsidR="00187947" w:rsidRPr="00AD7203" w:rsidRDefault="00AF4389" w:rsidP="00AF4389">
                                <w:pPr>
                                  <w:pStyle w:val="Fuzeile"/>
                                  <w:rPr>
                                    <w:noProof/>
                                    <w:sz w:val="13"/>
                                    <w:szCs w:val="13"/>
                                  </w:rPr>
                                </w:pPr>
                                <w:r>
                                  <w:rPr>
                                    <w:noProof/>
                                    <w:sz w:val="13"/>
                                    <w:szCs w:val="13"/>
                                  </w:rPr>
                                  <w:t xml:space="preserve"> </w:t>
                                </w:r>
                              </w:p>
                            </w:tc>
                            <w:tc>
                              <w:tcPr>
                                <w:tcW w:w="737" w:type="dxa"/>
                              </w:tcPr>
                              <w:p w:rsidR="00187947" w:rsidRPr="00AD7203" w:rsidRDefault="00187947" w:rsidP="00187947">
                                <w:pPr>
                                  <w:pStyle w:val="Fuzeile"/>
                                  <w:jc w:val="center"/>
                                  <w:rPr>
                                    <w:noProof/>
                                    <w:sz w:val="13"/>
                                    <w:szCs w:val="13"/>
                                  </w:rPr>
                                </w:pPr>
                              </w:p>
                            </w:tc>
                            <w:tc>
                              <w:tcPr>
                                <w:tcW w:w="2069" w:type="dxa"/>
                              </w:tcPr>
                              <w:p w:rsidR="00187947" w:rsidRPr="00AD7203" w:rsidRDefault="00AF4389" w:rsidP="00AF4389">
                                <w:pPr>
                                  <w:pStyle w:val="Fuzeile"/>
                                  <w:rPr>
                                    <w:noProof/>
                                    <w:sz w:val="13"/>
                                    <w:szCs w:val="13"/>
                                  </w:rPr>
                                </w:pPr>
                                <w:r>
                                  <w:rPr>
                                    <w:noProof/>
                                    <w:sz w:val="13"/>
                                    <w:szCs w:val="13"/>
                                  </w:rPr>
                                  <w:t>Offizieller TV- und Radiopartner</w:t>
                                </w:r>
                              </w:p>
                            </w:tc>
                          </w:tr>
                          <w:tr w:rsidR="00187947" w:rsidTr="00873AF9">
                            <w:trPr>
                              <w:trHeight w:hRule="exact" w:val="227"/>
                            </w:trPr>
                            <w:tc>
                              <w:tcPr>
                                <w:tcW w:w="2069" w:type="dxa"/>
                              </w:tcPr>
                              <w:p w:rsidR="00187947" w:rsidRDefault="00187947" w:rsidP="00DB387F">
                                <w:pPr>
                                  <w:pStyle w:val="Fuzeile"/>
                                  <w:rPr>
                                    <w:noProof/>
                                  </w:rPr>
                                </w:pPr>
                              </w:p>
                            </w:tc>
                            <w:tc>
                              <w:tcPr>
                                <w:tcW w:w="737" w:type="dxa"/>
                              </w:tcPr>
                              <w:p w:rsidR="00187947" w:rsidRDefault="00187947" w:rsidP="00187947">
                                <w:pPr>
                                  <w:pStyle w:val="Fuzeile"/>
                                  <w:jc w:val="center"/>
                                  <w:rPr>
                                    <w:noProof/>
                                  </w:rPr>
                                </w:pPr>
                              </w:p>
                            </w:tc>
                            <w:tc>
                              <w:tcPr>
                                <w:tcW w:w="2069" w:type="dxa"/>
                              </w:tcPr>
                              <w:p w:rsidR="00187947" w:rsidRDefault="00187947" w:rsidP="00187947">
                                <w:pPr>
                                  <w:pStyle w:val="Fuzeile"/>
                                  <w:jc w:val="center"/>
                                  <w:rPr>
                                    <w:noProof/>
                                  </w:rPr>
                                </w:pPr>
                              </w:p>
                            </w:tc>
                            <w:tc>
                              <w:tcPr>
                                <w:tcW w:w="737" w:type="dxa"/>
                              </w:tcPr>
                              <w:p w:rsidR="00187947" w:rsidRDefault="00187947" w:rsidP="00187947">
                                <w:pPr>
                                  <w:pStyle w:val="Fuzeile"/>
                                  <w:jc w:val="center"/>
                                  <w:rPr>
                                    <w:noProof/>
                                  </w:rPr>
                                </w:pPr>
                              </w:p>
                            </w:tc>
                            <w:tc>
                              <w:tcPr>
                                <w:tcW w:w="2069" w:type="dxa"/>
                              </w:tcPr>
                              <w:p w:rsidR="00187947" w:rsidRDefault="00187947" w:rsidP="00187947">
                                <w:pPr>
                                  <w:pStyle w:val="Fuzeile"/>
                                  <w:jc w:val="center"/>
                                  <w:rPr>
                                    <w:noProof/>
                                  </w:rPr>
                                </w:pPr>
                              </w:p>
                            </w:tc>
                            <w:tc>
                              <w:tcPr>
                                <w:tcW w:w="737" w:type="dxa"/>
                              </w:tcPr>
                              <w:p w:rsidR="00187947" w:rsidRDefault="00187947" w:rsidP="00187947">
                                <w:pPr>
                                  <w:pStyle w:val="Fuzeile"/>
                                  <w:jc w:val="center"/>
                                  <w:rPr>
                                    <w:noProof/>
                                  </w:rPr>
                                </w:pPr>
                              </w:p>
                            </w:tc>
                            <w:tc>
                              <w:tcPr>
                                <w:tcW w:w="2069" w:type="dxa"/>
                              </w:tcPr>
                              <w:p w:rsidR="00187947" w:rsidRDefault="00187947" w:rsidP="00187947">
                                <w:pPr>
                                  <w:pStyle w:val="Fuzeile"/>
                                  <w:jc w:val="right"/>
                                  <w:rPr>
                                    <w:noProof/>
                                  </w:rPr>
                                </w:pPr>
                              </w:p>
                            </w:tc>
                          </w:tr>
                          <w:tr w:rsidR="00187947" w:rsidTr="00873AF9">
                            <w:trPr>
                              <w:trHeight w:hRule="exact" w:val="879"/>
                            </w:trPr>
                            <w:tc>
                              <w:tcPr>
                                <w:tcW w:w="2069" w:type="dxa"/>
                                <w:vAlign w:val="center"/>
                              </w:tcPr>
                              <w:p w:rsidR="00187947" w:rsidRDefault="00EA5027" w:rsidP="00187947">
                                <w:pPr>
                                  <w:pStyle w:val="Fuzeile"/>
                                  <w:rPr>
                                    <w:noProof/>
                                  </w:rPr>
                                </w:pPr>
                                <w:r>
                                  <w:rPr>
                                    <w:noProof/>
                                  </w:rPr>
                                  <w:drawing>
                                    <wp:inline distT="0" distB="0" distL="0" distR="0" wp14:anchorId="423BE2CE" wp14:editId="0E78D573">
                                      <wp:extent cx="1209600" cy="3348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209600" cy="334800"/>
                                              </a:xfrm>
                                              <a:prstGeom prst="rect">
                                                <a:avLst/>
                                              </a:prstGeom>
                                            </pic:spPr>
                                          </pic:pic>
                                        </a:graphicData>
                                      </a:graphic>
                                    </wp:inline>
                                  </w:drawing>
                                </w:r>
                              </w:p>
                            </w:tc>
                            <w:tc>
                              <w:tcPr>
                                <w:tcW w:w="737" w:type="dxa"/>
                                <w:vAlign w:val="center"/>
                              </w:tcPr>
                              <w:p w:rsidR="00187947" w:rsidRDefault="00187947" w:rsidP="00187947">
                                <w:pPr>
                                  <w:pStyle w:val="Fuzeile"/>
                                  <w:jc w:val="center"/>
                                  <w:rPr>
                                    <w:noProof/>
                                  </w:rPr>
                                </w:pPr>
                              </w:p>
                            </w:tc>
                            <w:tc>
                              <w:tcPr>
                                <w:tcW w:w="2069" w:type="dxa"/>
                                <w:vAlign w:val="center"/>
                              </w:tcPr>
                              <w:p w:rsidR="00187947" w:rsidRPr="00AF4389" w:rsidRDefault="00EA5027" w:rsidP="00873AF9">
                                <w:pPr>
                                  <w:pStyle w:val="Fuzeile"/>
                                  <w:rPr>
                                    <w:rFonts w:cs="Times New Roman (Textkörper CS)"/>
                                    <w:noProof/>
                                  </w:rPr>
                                </w:pPr>
                                <w:r w:rsidRPr="00AF4389">
                                  <w:rPr>
                                    <w:rFonts w:cs="Times New Roman (Textkörper CS)"/>
                                    <w:noProof/>
                                  </w:rPr>
                                  <w:drawing>
                                    <wp:inline distT="0" distB="0" distL="0" distR="0" wp14:anchorId="0ED31A91" wp14:editId="53AEED43">
                                      <wp:extent cx="1022400" cy="2376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extLst>
                                                  <a:ext uri="{28A0092B-C50C-407E-A947-70E740481C1C}">
                                                    <a14:useLocalDpi xmlns:a14="http://schemas.microsoft.com/office/drawing/2010/main" val="0"/>
                                                  </a:ext>
                                                </a:extLst>
                                              </a:blip>
                                              <a:stretch>
                                                <a:fillRect/>
                                              </a:stretch>
                                            </pic:blipFill>
                                            <pic:spPr>
                                              <a:xfrm>
                                                <a:off x="0" y="0"/>
                                                <a:ext cx="1022400" cy="237600"/>
                                              </a:xfrm>
                                              <a:prstGeom prst="rect">
                                                <a:avLst/>
                                              </a:prstGeom>
                                            </pic:spPr>
                                          </pic:pic>
                                        </a:graphicData>
                                      </a:graphic>
                                    </wp:inline>
                                  </w:drawing>
                                </w:r>
                              </w:p>
                            </w:tc>
                            <w:tc>
                              <w:tcPr>
                                <w:tcW w:w="737" w:type="dxa"/>
                                <w:vAlign w:val="center"/>
                              </w:tcPr>
                              <w:p w:rsidR="00187947" w:rsidRDefault="00187947" w:rsidP="00187947">
                                <w:pPr>
                                  <w:pStyle w:val="Fuzeile"/>
                                  <w:jc w:val="center"/>
                                  <w:rPr>
                                    <w:noProof/>
                                  </w:rPr>
                                </w:pPr>
                              </w:p>
                            </w:tc>
                            <w:tc>
                              <w:tcPr>
                                <w:tcW w:w="2069" w:type="dxa"/>
                                <w:vAlign w:val="center"/>
                              </w:tcPr>
                              <w:p w:rsidR="00187947" w:rsidRDefault="00187947" w:rsidP="00AF4389">
                                <w:pPr>
                                  <w:pStyle w:val="Fuzeile"/>
                                  <w:rPr>
                                    <w:noProof/>
                                  </w:rPr>
                                </w:pPr>
                              </w:p>
                            </w:tc>
                            <w:tc>
                              <w:tcPr>
                                <w:tcW w:w="737" w:type="dxa"/>
                                <w:vAlign w:val="center"/>
                              </w:tcPr>
                              <w:p w:rsidR="00187947" w:rsidRDefault="00187947" w:rsidP="00187947">
                                <w:pPr>
                                  <w:pStyle w:val="Fuzeile"/>
                                  <w:jc w:val="center"/>
                                  <w:rPr>
                                    <w:noProof/>
                                  </w:rPr>
                                </w:pPr>
                              </w:p>
                            </w:tc>
                            <w:tc>
                              <w:tcPr>
                                <w:tcW w:w="2069" w:type="dxa"/>
                                <w:vAlign w:val="center"/>
                              </w:tcPr>
                              <w:p w:rsidR="00187947" w:rsidRDefault="00AF4389" w:rsidP="00AF4389">
                                <w:pPr>
                                  <w:pStyle w:val="Fuzeile"/>
                                  <w:rPr>
                                    <w:noProof/>
                                  </w:rPr>
                                </w:pPr>
                                <w:bookmarkStart w:id="0" w:name="_GoBack"/>
                                <w:r w:rsidRPr="00AF4389">
                                  <w:rPr>
                                    <w:rFonts w:cs="Times New Roman (Textkörper CS)"/>
                                    <w:noProof/>
                                  </w:rPr>
                                  <w:drawing>
                                    <wp:inline distT="0" distB="0" distL="0" distR="0" wp14:anchorId="27DCB466" wp14:editId="5901744F">
                                      <wp:extent cx="883502" cy="237599"/>
                                      <wp:effectExtent l="0" t="0" r="571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3">
                                                <a:extLst>
                                                  <a:ext uri="{28A0092B-C50C-407E-A947-70E740481C1C}">
                                                    <a14:useLocalDpi xmlns:a14="http://schemas.microsoft.com/office/drawing/2010/main" val="0"/>
                                                  </a:ext>
                                                </a:extLst>
                                              </a:blip>
                                              <a:stretch>
                                                <a:fillRect/>
                                              </a:stretch>
                                            </pic:blipFill>
                                            <pic:spPr>
                                              <a:xfrm>
                                                <a:off x="0" y="0"/>
                                                <a:ext cx="883502" cy="237599"/>
                                              </a:xfrm>
                                              <a:prstGeom prst="rect">
                                                <a:avLst/>
                                              </a:prstGeom>
                                            </pic:spPr>
                                          </pic:pic>
                                        </a:graphicData>
                                      </a:graphic>
                                    </wp:inline>
                                  </w:drawing>
                                </w:r>
                                <w:bookmarkEnd w:id="0"/>
                              </w:p>
                            </w:tc>
                          </w:tr>
                          <w:tr w:rsidR="00AF4389" w:rsidTr="00873AF9">
                            <w:trPr>
                              <w:trHeight w:hRule="exact" w:val="879"/>
                            </w:trPr>
                            <w:tc>
                              <w:tcPr>
                                <w:tcW w:w="2069" w:type="dxa"/>
                                <w:vAlign w:val="center"/>
                              </w:tcPr>
                              <w:p w:rsidR="00AF4389" w:rsidRDefault="00AF4389" w:rsidP="00187947">
                                <w:pPr>
                                  <w:pStyle w:val="Fuzeile"/>
                                  <w:rPr>
                                    <w:noProof/>
                                  </w:rPr>
                                </w:pPr>
                              </w:p>
                            </w:tc>
                            <w:tc>
                              <w:tcPr>
                                <w:tcW w:w="737" w:type="dxa"/>
                                <w:vAlign w:val="center"/>
                              </w:tcPr>
                              <w:p w:rsidR="00AF4389" w:rsidRDefault="00AF4389" w:rsidP="00187947">
                                <w:pPr>
                                  <w:pStyle w:val="Fuzeile"/>
                                  <w:jc w:val="center"/>
                                  <w:rPr>
                                    <w:noProof/>
                                  </w:rPr>
                                </w:pPr>
                              </w:p>
                            </w:tc>
                            <w:tc>
                              <w:tcPr>
                                <w:tcW w:w="2069" w:type="dxa"/>
                                <w:vAlign w:val="center"/>
                              </w:tcPr>
                              <w:p w:rsidR="00AF4389" w:rsidRPr="00AF4389" w:rsidRDefault="00AF4389" w:rsidP="00873AF9">
                                <w:pPr>
                                  <w:pStyle w:val="Fuzeile"/>
                                  <w:rPr>
                                    <w:rFonts w:cs="Times New Roman (Textkörper CS)"/>
                                    <w:noProof/>
                                  </w:rPr>
                                </w:pPr>
                              </w:p>
                            </w:tc>
                            <w:tc>
                              <w:tcPr>
                                <w:tcW w:w="737" w:type="dxa"/>
                                <w:vAlign w:val="center"/>
                              </w:tcPr>
                              <w:p w:rsidR="00AF4389" w:rsidRDefault="00AF4389" w:rsidP="00187947">
                                <w:pPr>
                                  <w:pStyle w:val="Fuzeile"/>
                                  <w:jc w:val="center"/>
                                  <w:rPr>
                                    <w:noProof/>
                                  </w:rPr>
                                </w:pPr>
                              </w:p>
                            </w:tc>
                            <w:tc>
                              <w:tcPr>
                                <w:tcW w:w="2069" w:type="dxa"/>
                                <w:vAlign w:val="center"/>
                              </w:tcPr>
                              <w:p w:rsidR="00AF4389" w:rsidRDefault="00AF4389" w:rsidP="00AF4389">
                                <w:pPr>
                                  <w:pStyle w:val="Fuzeile"/>
                                  <w:rPr>
                                    <w:noProof/>
                                  </w:rPr>
                                </w:pPr>
                              </w:p>
                            </w:tc>
                            <w:tc>
                              <w:tcPr>
                                <w:tcW w:w="737" w:type="dxa"/>
                                <w:vAlign w:val="center"/>
                              </w:tcPr>
                              <w:p w:rsidR="00AF4389" w:rsidRDefault="00AF4389" w:rsidP="00187947">
                                <w:pPr>
                                  <w:pStyle w:val="Fuzeile"/>
                                  <w:jc w:val="center"/>
                                  <w:rPr>
                                    <w:noProof/>
                                  </w:rPr>
                                </w:pPr>
                              </w:p>
                            </w:tc>
                            <w:tc>
                              <w:tcPr>
                                <w:tcW w:w="2069" w:type="dxa"/>
                                <w:vAlign w:val="center"/>
                              </w:tcPr>
                              <w:p w:rsidR="00AF4389" w:rsidRDefault="00AF4389" w:rsidP="00187947">
                                <w:pPr>
                                  <w:pStyle w:val="Fuzeile"/>
                                  <w:jc w:val="right"/>
                                  <w:rPr>
                                    <w:noProof/>
                                  </w:rPr>
                                </w:pPr>
                              </w:p>
                            </w:tc>
                          </w:tr>
                        </w:tbl>
                        <w:p w:rsidR="00187947" w:rsidRDefault="00187947" w:rsidP="00DB387F">
                          <w:pPr>
                            <w:pStyle w:val="Fuzeile"/>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7CC52" id="_x0000_t202" coordsize="21600,21600" o:spt="202" path="m,l,21600r21600,l21600,xe">
              <v:stroke joinstyle="miter"/>
              <v:path gradientshapeok="t" o:connecttype="rect"/>
            </v:shapetype>
            <v:shape id="tb_adressblock" o:spid="_x0000_s1026" type="#_x0000_t202" style="position:absolute;margin-left:35.5pt;margin-top:726.45pt;width:524.4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" filled="f" stroked="f" strokeweight=".5pt">
              <v:textbox inset="0,0,0,0">
                <w:txbxContent>
                  <w:p w:rsidR="00DB387F" w:rsidRDefault="00DB387F" w:rsidP="00DB387F">
                    <w:pPr>
                      <w:pStyle w:val="Fuzeile"/>
                      <w:rPr>
                        <w:noProof/>
                      </w:rPr>
                    </w:pPr>
                  </w:p>
                  <w:tbl>
                    <w:tblPr>
                      <w:tblStyle w:val="Tabellenraster"/>
                      <w:tblW w:w="0" w:type="auto"/>
                      <w:tblLayout w:type="fixed"/>
                      <w:tblLook w:val="0600" w:firstRow="0" w:lastRow="0" w:firstColumn="0" w:lastColumn="0" w:noHBand="1" w:noVBand="1"/>
                    </w:tblPr>
                    <w:tblGrid>
                      <w:gridCol w:w="2069"/>
                      <w:gridCol w:w="737"/>
                      <w:gridCol w:w="2069"/>
                      <w:gridCol w:w="737"/>
                      <w:gridCol w:w="2069"/>
                      <w:gridCol w:w="737"/>
                      <w:gridCol w:w="2069"/>
                    </w:tblGrid>
                    <w:tr w:rsidR="00187947" w:rsidTr="00873AF9">
                      <w:trPr>
                        <w:trHeight w:hRule="exact" w:val="227"/>
                      </w:trPr>
                      <w:tc>
                        <w:tcPr>
                          <w:tcW w:w="2069" w:type="dxa"/>
                          <w:tcBorders>
                            <w:bottom w:val="single" w:sz="2" w:space="0" w:color="auto"/>
                          </w:tcBorders>
                        </w:tcPr>
                        <w:p w:rsidR="00187947" w:rsidRDefault="00187947" w:rsidP="00DB387F">
                          <w:pPr>
                            <w:pStyle w:val="Fuzeile"/>
                            <w:rPr>
                              <w:noProof/>
                            </w:rPr>
                          </w:pPr>
                        </w:p>
                      </w:tc>
                      <w:tc>
                        <w:tcPr>
                          <w:tcW w:w="737" w:type="dxa"/>
                          <w:tcBorders>
                            <w:bottom w:val="single" w:sz="2" w:space="0" w:color="auto"/>
                          </w:tcBorders>
                        </w:tcPr>
                        <w:p w:rsidR="00187947" w:rsidRDefault="00187947" w:rsidP="00187947">
                          <w:pPr>
                            <w:pStyle w:val="Fuzeile"/>
                            <w:jc w:val="center"/>
                            <w:rPr>
                              <w:noProof/>
                            </w:rPr>
                          </w:pPr>
                        </w:p>
                      </w:tc>
                      <w:tc>
                        <w:tcPr>
                          <w:tcW w:w="2069" w:type="dxa"/>
                          <w:tcBorders>
                            <w:bottom w:val="single" w:sz="2" w:space="0" w:color="auto"/>
                          </w:tcBorders>
                        </w:tcPr>
                        <w:p w:rsidR="00187947" w:rsidRDefault="00187947" w:rsidP="00187947">
                          <w:pPr>
                            <w:pStyle w:val="Fuzeile"/>
                            <w:jc w:val="center"/>
                            <w:rPr>
                              <w:noProof/>
                            </w:rPr>
                          </w:pPr>
                        </w:p>
                      </w:tc>
                      <w:tc>
                        <w:tcPr>
                          <w:tcW w:w="737" w:type="dxa"/>
                          <w:tcBorders>
                            <w:bottom w:val="single" w:sz="2" w:space="0" w:color="auto"/>
                          </w:tcBorders>
                        </w:tcPr>
                        <w:p w:rsidR="00187947" w:rsidRDefault="00187947" w:rsidP="00187947">
                          <w:pPr>
                            <w:pStyle w:val="Fuzeile"/>
                            <w:jc w:val="center"/>
                            <w:rPr>
                              <w:noProof/>
                            </w:rPr>
                          </w:pPr>
                        </w:p>
                      </w:tc>
                      <w:tc>
                        <w:tcPr>
                          <w:tcW w:w="2069" w:type="dxa"/>
                          <w:tcBorders>
                            <w:bottom w:val="single" w:sz="2" w:space="0" w:color="auto"/>
                          </w:tcBorders>
                        </w:tcPr>
                        <w:p w:rsidR="00187947" w:rsidRDefault="00187947" w:rsidP="00187947">
                          <w:pPr>
                            <w:pStyle w:val="Fuzeile"/>
                            <w:jc w:val="center"/>
                            <w:rPr>
                              <w:noProof/>
                            </w:rPr>
                          </w:pPr>
                        </w:p>
                      </w:tc>
                      <w:tc>
                        <w:tcPr>
                          <w:tcW w:w="737" w:type="dxa"/>
                          <w:tcBorders>
                            <w:bottom w:val="single" w:sz="2" w:space="0" w:color="auto"/>
                          </w:tcBorders>
                        </w:tcPr>
                        <w:p w:rsidR="00187947" w:rsidRDefault="00187947" w:rsidP="00187947">
                          <w:pPr>
                            <w:pStyle w:val="Fuzeile"/>
                            <w:jc w:val="center"/>
                            <w:rPr>
                              <w:noProof/>
                            </w:rPr>
                          </w:pPr>
                        </w:p>
                      </w:tc>
                      <w:tc>
                        <w:tcPr>
                          <w:tcW w:w="2069" w:type="dxa"/>
                          <w:tcBorders>
                            <w:bottom w:val="single" w:sz="2" w:space="0" w:color="auto"/>
                          </w:tcBorders>
                        </w:tcPr>
                        <w:p w:rsidR="00187947" w:rsidRDefault="00187947" w:rsidP="00187947">
                          <w:pPr>
                            <w:pStyle w:val="Fuzeile"/>
                            <w:jc w:val="right"/>
                            <w:rPr>
                              <w:noProof/>
                            </w:rPr>
                          </w:pPr>
                        </w:p>
                      </w:tc>
                    </w:tr>
                    <w:tr w:rsidR="00187947" w:rsidTr="00873AF9">
                      <w:trPr>
                        <w:trHeight w:hRule="exact" w:val="142"/>
                      </w:trPr>
                      <w:tc>
                        <w:tcPr>
                          <w:tcW w:w="2069" w:type="dxa"/>
                          <w:tcBorders>
                            <w:top w:val="single" w:sz="2" w:space="0" w:color="auto"/>
                          </w:tcBorders>
                        </w:tcPr>
                        <w:p w:rsidR="00187947" w:rsidRDefault="00187947" w:rsidP="00DB387F">
                          <w:pPr>
                            <w:pStyle w:val="Fuzeile"/>
                            <w:rPr>
                              <w:noProof/>
                            </w:rPr>
                          </w:pPr>
                        </w:p>
                      </w:tc>
                      <w:tc>
                        <w:tcPr>
                          <w:tcW w:w="737" w:type="dxa"/>
                          <w:tcBorders>
                            <w:top w:val="single" w:sz="2" w:space="0" w:color="auto"/>
                          </w:tcBorders>
                        </w:tcPr>
                        <w:p w:rsidR="00187947" w:rsidRDefault="00187947" w:rsidP="00187947">
                          <w:pPr>
                            <w:pStyle w:val="Fuzeile"/>
                            <w:jc w:val="center"/>
                            <w:rPr>
                              <w:noProof/>
                            </w:rPr>
                          </w:pPr>
                        </w:p>
                      </w:tc>
                      <w:tc>
                        <w:tcPr>
                          <w:tcW w:w="2069" w:type="dxa"/>
                          <w:tcBorders>
                            <w:top w:val="single" w:sz="2" w:space="0" w:color="auto"/>
                          </w:tcBorders>
                        </w:tcPr>
                        <w:p w:rsidR="00187947" w:rsidRDefault="00187947" w:rsidP="00187947">
                          <w:pPr>
                            <w:pStyle w:val="Fuzeile"/>
                            <w:jc w:val="center"/>
                            <w:rPr>
                              <w:noProof/>
                            </w:rPr>
                          </w:pPr>
                        </w:p>
                      </w:tc>
                      <w:tc>
                        <w:tcPr>
                          <w:tcW w:w="737" w:type="dxa"/>
                          <w:tcBorders>
                            <w:top w:val="single" w:sz="2" w:space="0" w:color="auto"/>
                          </w:tcBorders>
                        </w:tcPr>
                        <w:p w:rsidR="00187947" w:rsidRDefault="00187947" w:rsidP="00187947">
                          <w:pPr>
                            <w:pStyle w:val="Fuzeile"/>
                            <w:jc w:val="center"/>
                            <w:rPr>
                              <w:noProof/>
                            </w:rPr>
                          </w:pPr>
                        </w:p>
                      </w:tc>
                      <w:tc>
                        <w:tcPr>
                          <w:tcW w:w="2069" w:type="dxa"/>
                          <w:tcBorders>
                            <w:top w:val="single" w:sz="2" w:space="0" w:color="auto"/>
                          </w:tcBorders>
                        </w:tcPr>
                        <w:p w:rsidR="00187947" w:rsidRDefault="00187947" w:rsidP="00187947">
                          <w:pPr>
                            <w:pStyle w:val="Fuzeile"/>
                            <w:jc w:val="center"/>
                            <w:rPr>
                              <w:noProof/>
                            </w:rPr>
                          </w:pPr>
                        </w:p>
                      </w:tc>
                      <w:tc>
                        <w:tcPr>
                          <w:tcW w:w="737" w:type="dxa"/>
                          <w:tcBorders>
                            <w:top w:val="single" w:sz="2" w:space="0" w:color="auto"/>
                          </w:tcBorders>
                        </w:tcPr>
                        <w:p w:rsidR="00187947" w:rsidRDefault="00187947" w:rsidP="00187947">
                          <w:pPr>
                            <w:pStyle w:val="Fuzeile"/>
                            <w:jc w:val="center"/>
                            <w:rPr>
                              <w:noProof/>
                            </w:rPr>
                          </w:pPr>
                        </w:p>
                      </w:tc>
                      <w:tc>
                        <w:tcPr>
                          <w:tcW w:w="2069" w:type="dxa"/>
                          <w:tcBorders>
                            <w:top w:val="single" w:sz="2" w:space="0" w:color="auto"/>
                          </w:tcBorders>
                        </w:tcPr>
                        <w:p w:rsidR="00187947" w:rsidRDefault="00187947" w:rsidP="00187947">
                          <w:pPr>
                            <w:pStyle w:val="Fuzeile"/>
                            <w:jc w:val="right"/>
                            <w:rPr>
                              <w:noProof/>
                            </w:rPr>
                          </w:pPr>
                        </w:p>
                      </w:tc>
                    </w:tr>
                    <w:tr w:rsidR="00187947" w:rsidTr="00873AF9">
                      <w:tc>
                        <w:tcPr>
                          <w:tcW w:w="2069" w:type="dxa"/>
                        </w:tcPr>
                        <w:p w:rsidR="00187947" w:rsidRPr="00AD7203" w:rsidRDefault="00187947" w:rsidP="00DB387F">
                          <w:pPr>
                            <w:pStyle w:val="Fuzeile"/>
                            <w:rPr>
                              <w:noProof/>
                              <w:sz w:val="13"/>
                              <w:szCs w:val="13"/>
                            </w:rPr>
                          </w:pPr>
                          <w:r w:rsidRPr="00AD7203">
                            <w:rPr>
                              <w:noProof/>
                              <w:sz w:val="13"/>
                              <w:szCs w:val="13"/>
                            </w:rPr>
                            <w:t>Sponsoren</w:t>
                          </w:r>
                        </w:p>
                      </w:tc>
                      <w:tc>
                        <w:tcPr>
                          <w:tcW w:w="737" w:type="dxa"/>
                        </w:tcPr>
                        <w:p w:rsidR="00187947" w:rsidRPr="00AD7203" w:rsidRDefault="00187947" w:rsidP="00187947">
                          <w:pPr>
                            <w:pStyle w:val="Fuzeile"/>
                            <w:jc w:val="center"/>
                            <w:rPr>
                              <w:noProof/>
                              <w:sz w:val="13"/>
                              <w:szCs w:val="13"/>
                            </w:rPr>
                          </w:pPr>
                        </w:p>
                      </w:tc>
                      <w:tc>
                        <w:tcPr>
                          <w:tcW w:w="2069" w:type="dxa"/>
                        </w:tcPr>
                        <w:p w:rsidR="00187947" w:rsidRPr="00AD7203" w:rsidRDefault="00187947" w:rsidP="00187947">
                          <w:pPr>
                            <w:pStyle w:val="Fuzeile"/>
                            <w:jc w:val="center"/>
                            <w:rPr>
                              <w:noProof/>
                              <w:sz w:val="13"/>
                              <w:szCs w:val="13"/>
                            </w:rPr>
                          </w:pPr>
                        </w:p>
                      </w:tc>
                      <w:tc>
                        <w:tcPr>
                          <w:tcW w:w="737" w:type="dxa"/>
                        </w:tcPr>
                        <w:p w:rsidR="00187947" w:rsidRPr="00AD7203" w:rsidRDefault="00AF4389" w:rsidP="00187947">
                          <w:pPr>
                            <w:pStyle w:val="Fuzeile"/>
                            <w:jc w:val="center"/>
                            <w:rPr>
                              <w:noProof/>
                              <w:sz w:val="13"/>
                              <w:szCs w:val="13"/>
                            </w:rPr>
                          </w:pPr>
                          <w:r>
                            <w:rPr>
                              <w:noProof/>
                              <w:sz w:val="13"/>
                              <w:szCs w:val="13"/>
                            </w:rPr>
                            <w:t xml:space="preserve">           </w:t>
                          </w:r>
                        </w:p>
                      </w:tc>
                      <w:tc>
                        <w:tcPr>
                          <w:tcW w:w="2069" w:type="dxa"/>
                        </w:tcPr>
                        <w:p w:rsidR="00187947" w:rsidRPr="00AD7203" w:rsidRDefault="00AF4389" w:rsidP="00AF4389">
                          <w:pPr>
                            <w:pStyle w:val="Fuzeile"/>
                            <w:rPr>
                              <w:noProof/>
                              <w:sz w:val="13"/>
                              <w:szCs w:val="13"/>
                            </w:rPr>
                          </w:pPr>
                          <w:r>
                            <w:rPr>
                              <w:noProof/>
                              <w:sz w:val="13"/>
                              <w:szCs w:val="13"/>
                            </w:rPr>
                            <w:t xml:space="preserve"> </w:t>
                          </w:r>
                        </w:p>
                      </w:tc>
                      <w:tc>
                        <w:tcPr>
                          <w:tcW w:w="737" w:type="dxa"/>
                        </w:tcPr>
                        <w:p w:rsidR="00187947" w:rsidRPr="00AD7203" w:rsidRDefault="00187947" w:rsidP="00187947">
                          <w:pPr>
                            <w:pStyle w:val="Fuzeile"/>
                            <w:jc w:val="center"/>
                            <w:rPr>
                              <w:noProof/>
                              <w:sz w:val="13"/>
                              <w:szCs w:val="13"/>
                            </w:rPr>
                          </w:pPr>
                        </w:p>
                      </w:tc>
                      <w:tc>
                        <w:tcPr>
                          <w:tcW w:w="2069" w:type="dxa"/>
                        </w:tcPr>
                        <w:p w:rsidR="00187947" w:rsidRPr="00AD7203" w:rsidRDefault="00AF4389" w:rsidP="00AF4389">
                          <w:pPr>
                            <w:pStyle w:val="Fuzeile"/>
                            <w:rPr>
                              <w:noProof/>
                              <w:sz w:val="13"/>
                              <w:szCs w:val="13"/>
                            </w:rPr>
                          </w:pPr>
                          <w:r>
                            <w:rPr>
                              <w:noProof/>
                              <w:sz w:val="13"/>
                              <w:szCs w:val="13"/>
                            </w:rPr>
                            <w:t>Offizieller TV- und Radiopartner</w:t>
                          </w:r>
                        </w:p>
                      </w:tc>
                    </w:tr>
                    <w:tr w:rsidR="00187947" w:rsidTr="00873AF9">
                      <w:trPr>
                        <w:trHeight w:hRule="exact" w:val="227"/>
                      </w:trPr>
                      <w:tc>
                        <w:tcPr>
                          <w:tcW w:w="2069" w:type="dxa"/>
                        </w:tcPr>
                        <w:p w:rsidR="00187947" w:rsidRDefault="00187947" w:rsidP="00DB387F">
                          <w:pPr>
                            <w:pStyle w:val="Fuzeile"/>
                            <w:rPr>
                              <w:noProof/>
                            </w:rPr>
                          </w:pPr>
                        </w:p>
                      </w:tc>
                      <w:tc>
                        <w:tcPr>
                          <w:tcW w:w="737" w:type="dxa"/>
                        </w:tcPr>
                        <w:p w:rsidR="00187947" w:rsidRDefault="00187947" w:rsidP="00187947">
                          <w:pPr>
                            <w:pStyle w:val="Fuzeile"/>
                            <w:jc w:val="center"/>
                            <w:rPr>
                              <w:noProof/>
                            </w:rPr>
                          </w:pPr>
                        </w:p>
                      </w:tc>
                      <w:tc>
                        <w:tcPr>
                          <w:tcW w:w="2069" w:type="dxa"/>
                        </w:tcPr>
                        <w:p w:rsidR="00187947" w:rsidRDefault="00187947" w:rsidP="00187947">
                          <w:pPr>
                            <w:pStyle w:val="Fuzeile"/>
                            <w:jc w:val="center"/>
                            <w:rPr>
                              <w:noProof/>
                            </w:rPr>
                          </w:pPr>
                        </w:p>
                      </w:tc>
                      <w:tc>
                        <w:tcPr>
                          <w:tcW w:w="737" w:type="dxa"/>
                        </w:tcPr>
                        <w:p w:rsidR="00187947" w:rsidRDefault="00187947" w:rsidP="00187947">
                          <w:pPr>
                            <w:pStyle w:val="Fuzeile"/>
                            <w:jc w:val="center"/>
                            <w:rPr>
                              <w:noProof/>
                            </w:rPr>
                          </w:pPr>
                        </w:p>
                      </w:tc>
                      <w:tc>
                        <w:tcPr>
                          <w:tcW w:w="2069" w:type="dxa"/>
                        </w:tcPr>
                        <w:p w:rsidR="00187947" w:rsidRDefault="00187947" w:rsidP="00187947">
                          <w:pPr>
                            <w:pStyle w:val="Fuzeile"/>
                            <w:jc w:val="center"/>
                            <w:rPr>
                              <w:noProof/>
                            </w:rPr>
                          </w:pPr>
                        </w:p>
                      </w:tc>
                      <w:tc>
                        <w:tcPr>
                          <w:tcW w:w="737" w:type="dxa"/>
                        </w:tcPr>
                        <w:p w:rsidR="00187947" w:rsidRDefault="00187947" w:rsidP="00187947">
                          <w:pPr>
                            <w:pStyle w:val="Fuzeile"/>
                            <w:jc w:val="center"/>
                            <w:rPr>
                              <w:noProof/>
                            </w:rPr>
                          </w:pPr>
                        </w:p>
                      </w:tc>
                      <w:tc>
                        <w:tcPr>
                          <w:tcW w:w="2069" w:type="dxa"/>
                        </w:tcPr>
                        <w:p w:rsidR="00187947" w:rsidRDefault="00187947" w:rsidP="00187947">
                          <w:pPr>
                            <w:pStyle w:val="Fuzeile"/>
                            <w:jc w:val="right"/>
                            <w:rPr>
                              <w:noProof/>
                            </w:rPr>
                          </w:pPr>
                        </w:p>
                      </w:tc>
                    </w:tr>
                    <w:tr w:rsidR="00187947" w:rsidTr="00873AF9">
                      <w:trPr>
                        <w:trHeight w:hRule="exact" w:val="879"/>
                      </w:trPr>
                      <w:tc>
                        <w:tcPr>
                          <w:tcW w:w="2069" w:type="dxa"/>
                          <w:vAlign w:val="center"/>
                        </w:tcPr>
                        <w:p w:rsidR="00187947" w:rsidRDefault="00EA5027" w:rsidP="00187947">
                          <w:pPr>
                            <w:pStyle w:val="Fuzeile"/>
                            <w:rPr>
                              <w:noProof/>
                            </w:rPr>
                          </w:pPr>
                          <w:r>
                            <w:rPr>
                              <w:noProof/>
                            </w:rPr>
                            <w:drawing>
                              <wp:inline distT="0" distB="0" distL="0" distR="0" wp14:anchorId="423BE2CE" wp14:editId="0E78D573">
                                <wp:extent cx="1209600" cy="3348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209600" cy="334800"/>
                                        </a:xfrm>
                                        <a:prstGeom prst="rect">
                                          <a:avLst/>
                                        </a:prstGeom>
                                      </pic:spPr>
                                    </pic:pic>
                                  </a:graphicData>
                                </a:graphic>
                              </wp:inline>
                            </w:drawing>
                          </w:r>
                        </w:p>
                      </w:tc>
                      <w:tc>
                        <w:tcPr>
                          <w:tcW w:w="737" w:type="dxa"/>
                          <w:vAlign w:val="center"/>
                        </w:tcPr>
                        <w:p w:rsidR="00187947" w:rsidRDefault="00187947" w:rsidP="00187947">
                          <w:pPr>
                            <w:pStyle w:val="Fuzeile"/>
                            <w:jc w:val="center"/>
                            <w:rPr>
                              <w:noProof/>
                            </w:rPr>
                          </w:pPr>
                        </w:p>
                      </w:tc>
                      <w:tc>
                        <w:tcPr>
                          <w:tcW w:w="2069" w:type="dxa"/>
                          <w:vAlign w:val="center"/>
                        </w:tcPr>
                        <w:p w:rsidR="00187947" w:rsidRPr="00AF4389" w:rsidRDefault="00EA5027" w:rsidP="00873AF9">
                          <w:pPr>
                            <w:pStyle w:val="Fuzeile"/>
                            <w:rPr>
                              <w:rFonts w:cs="Times New Roman (Textkörper CS)"/>
                              <w:noProof/>
                            </w:rPr>
                          </w:pPr>
                          <w:r w:rsidRPr="00AF4389">
                            <w:rPr>
                              <w:rFonts w:cs="Times New Roman (Textkörper CS)"/>
                              <w:noProof/>
                            </w:rPr>
                            <w:drawing>
                              <wp:inline distT="0" distB="0" distL="0" distR="0" wp14:anchorId="0ED31A91" wp14:editId="53AEED43">
                                <wp:extent cx="1022400" cy="2376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extLst>
                                            <a:ext uri="{28A0092B-C50C-407E-A947-70E740481C1C}">
                                              <a14:useLocalDpi xmlns:a14="http://schemas.microsoft.com/office/drawing/2010/main" val="0"/>
                                            </a:ext>
                                          </a:extLst>
                                        </a:blip>
                                        <a:stretch>
                                          <a:fillRect/>
                                        </a:stretch>
                                      </pic:blipFill>
                                      <pic:spPr>
                                        <a:xfrm>
                                          <a:off x="0" y="0"/>
                                          <a:ext cx="1022400" cy="237600"/>
                                        </a:xfrm>
                                        <a:prstGeom prst="rect">
                                          <a:avLst/>
                                        </a:prstGeom>
                                      </pic:spPr>
                                    </pic:pic>
                                  </a:graphicData>
                                </a:graphic>
                              </wp:inline>
                            </w:drawing>
                          </w:r>
                        </w:p>
                      </w:tc>
                      <w:tc>
                        <w:tcPr>
                          <w:tcW w:w="737" w:type="dxa"/>
                          <w:vAlign w:val="center"/>
                        </w:tcPr>
                        <w:p w:rsidR="00187947" w:rsidRDefault="00187947" w:rsidP="00187947">
                          <w:pPr>
                            <w:pStyle w:val="Fuzeile"/>
                            <w:jc w:val="center"/>
                            <w:rPr>
                              <w:noProof/>
                            </w:rPr>
                          </w:pPr>
                        </w:p>
                      </w:tc>
                      <w:tc>
                        <w:tcPr>
                          <w:tcW w:w="2069" w:type="dxa"/>
                          <w:vAlign w:val="center"/>
                        </w:tcPr>
                        <w:p w:rsidR="00187947" w:rsidRDefault="00187947" w:rsidP="00AF4389">
                          <w:pPr>
                            <w:pStyle w:val="Fuzeile"/>
                            <w:rPr>
                              <w:noProof/>
                            </w:rPr>
                          </w:pPr>
                        </w:p>
                      </w:tc>
                      <w:tc>
                        <w:tcPr>
                          <w:tcW w:w="737" w:type="dxa"/>
                          <w:vAlign w:val="center"/>
                        </w:tcPr>
                        <w:p w:rsidR="00187947" w:rsidRDefault="00187947" w:rsidP="00187947">
                          <w:pPr>
                            <w:pStyle w:val="Fuzeile"/>
                            <w:jc w:val="center"/>
                            <w:rPr>
                              <w:noProof/>
                            </w:rPr>
                          </w:pPr>
                        </w:p>
                      </w:tc>
                      <w:tc>
                        <w:tcPr>
                          <w:tcW w:w="2069" w:type="dxa"/>
                          <w:vAlign w:val="center"/>
                        </w:tcPr>
                        <w:p w:rsidR="00187947" w:rsidRDefault="00AF4389" w:rsidP="00AF4389">
                          <w:pPr>
                            <w:pStyle w:val="Fuzeile"/>
                            <w:rPr>
                              <w:noProof/>
                            </w:rPr>
                          </w:pPr>
                          <w:bookmarkStart w:id="1" w:name="_GoBack"/>
                          <w:r w:rsidRPr="00AF4389">
                            <w:rPr>
                              <w:rFonts w:cs="Times New Roman (Textkörper CS)"/>
                              <w:noProof/>
                            </w:rPr>
                            <w:drawing>
                              <wp:inline distT="0" distB="0" distL="0" distR="0" wp14:anchorId="27DCB466" wp14:editId="5901744F">
                                <wp:extent cx="883502" cy="237599"/>
                                <wp:effectExtent l="0" t="0" r="571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3">
                                          <a:extLst>
                                            <a:ext uri="{28A0092B-C50C-407E-A947-70E740481C1C}">
                                              <a14:useLocalDpi xmlns:a14="http://schemas.microsoft.com/office/drawing/2010/main" val="0"/>
                                            </a:ext>
                                          </a:extLst>
                                        </a:blip>
                                        <a:stretch>
                                          <a:fillRect/>
                                        </a:stretch>
                                      </pic:blipFill>
                                      <pic:spPr>
                                        <a:xfrm>
                                          <a:off x="0" y="0"/>
                                          <a:ext cx="883502" cy="237599"/>
                                        </a:xfrm>
                                        <a:prstGeom prst="rect">
                                          <a:avLst/>
                                        </a:prstGeom>
                                      </pic:spPr>
                                    </pic:pic>
                                  </a:graphicData>
                                </a:graphic>
                              </wp:inline>
                            </w:drawing>
                          </w:r>
                          <w:bookmarkEnd w:id="1"/>
                        </w:p>
                      </w:tc>
                    </w:tr>
                    <w:tr w:rsidR="00AF4389" w:rsidTr="00873AF9">
                      <w:trPr>
                        <w:trHeight w:hRule="exact" w:val="879"/>
                      </w:trPr>
                      <w:tc>
                        <w:tcPr>
                          <w:tcW w:w="2069" w:type="dxa"/>
                          <w:vAlign w:val="center"/>
                        </w:tcPr>
                        <w:p w:rsidR="00AF4389" w:rsidRDefault="00AF4389" w:rsidP="00187947">
                          <w:pPr>
                            <w:pStyle w:val="Fuzeile"/>
                            <w:rPr>
                              <w:noProof/>
                            </w:rPr>
                          </w:pPr>
                        </w:p>
                      </w:tc>
                      <w:tc>
                        <w:tcPr>
                          <w:tcW w:w="737" w:type="dxa"/>
                          <w:vAlign w:val="center"/>
                        </w:tcPr>
                        <w:p w:rsidR="00AF4389" w:rsidRDefault="00AF4389" w:rsidP="00187947">
                          <w:pPr>
                            <w:pStyle w:val="Fuzeile"/>
                            <w:jc w:val="center"/>
                            <w:rPr>
                              <w:noProof/>
                            </w:rPr>
                          </w:pPr>
                        </w:p>
                      </w:tc>
                      <w:tc>
                        <w:tcPr>
                          <w:tcW w:w="2069" w:type="dxa"/>
                          <w:vAlign w:val="center"/>
                        </w:tcPr>
                        <w:p w:rsidR="00AF4389" w:rsidRPr="00AF4389" w:rsidRDefault="00AF4389" w:rsidP="00873AF9">
                          <w:pPr>
                            <w:pStyle w:val="Fuzeile"/>
                            <w:rPr>
                              <w:rFonts w:cs="Times New Roman (Textkörper CS)"/>
                              <w:noProof/>
                            </w:rPr>
                          </w:pPr>
                        </w:p>
                      </w:tc>
                      <w:tc>
                        <w:tcPr>
                          <w:tcW w:w="737" w:type="dxa"/>
                          <w:vAlign w:val="center"/>
                        </w:tcPr>
                        <w:p w:rsidR="00AF4389" w:rsidRDefault="00AF4389" w:rsidP="00187947">
                          <w:pPr>
                            <w:pStyle w:val="Fuzeile"/>
                            <w:jc w:val="center"/>
                            <w:rPr>
                              <w:noProof/>
                            </w:rPr>
                          </w:pPr>
                        </w:p>
                      </w:tc>
                      <w:tc>
                        <w:tcPr>
                          <w:tcW w:w="2069" w:type="dxa"/>
                          <w:vAlign w:val="center"/>
                        </w:tcPr>
                        <w:p w:rsidR="00AF4389" w:rsidRDefault="00AF4389" w:rsidP="00AF4389">
                          <w:pPr>
                            <w:pStyle w:val="Fuzeile"/>
                            <w:rPr>
                              <w:noProof/>
                            </w:rPr>
                          </w:pPr>
                        </w:p>
                      </w:tc>
                      <w:tc>
                        <w:tcPr>
                          <w:tcW w:w="737" w:type="dxa"/>
                          <w:vAlign w:val="center"/>
                        </w:tcPr>
                        <w:p w:rsidR="00AF4389" w:rsidRDefault="00AF4389" w:rsidP="00187947">
                          <w:pPr>
                            <w:pStyle w:val="Fuzeile"/>
                            <w:jc w:val="center"/>
                            <w:rPr>
                              <w:noProof/>
                            </w:rPr>
                          </w:pPr>
                        </w:p>
                      </w:tc>
                      <w:tc>
                        <w:tcPr>
                          <w:tcW w:w="2069" w:type="dxa"/>
                          <w:vAlign w:val="center"/>
                        </w:tcPr>
                        <w:p w:rsidR="00AF4389" w:rsidRDefault="00AF4389" w:rsidP="00187947">
                          <w:pPr>
                            <w:pStyle w:val="Fuzeile"/>
                            <w:jc w:val="right"/>
                            <w:rPr>
                              <w:noProof/>
                            </w:rPr>
                          </w:pPr>
                        </w:p>
                      </w:tc>
                    </w:tr>
                  </w:tbl>
                  <w:p w:rsidR="00187947" w:rsidRDefault="00187947" w:rsidP="00DB387F">
                    <w:pPr>
                      <w:pStyle w:val="Fuzeile"/>
                      <w:rPr>
                        <w:noProof/>
                      </w:rPr>
                    </w:pP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7C6" w:rsidRDefault="00FC07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92A" w:rsidRDefault="00AF192A" w:rsidP="00C36F5B">
      <w:r>
        <w:separator/>
      </w:r>
    </w:p>
  </w:footnote>
  <w:footnote w:type="continuationSeparator" w:id="0">
    <w:p w:rsidR="00AF192A" w:rsidRDefault="00AF192A"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7C6" w:rsidRDefault="00FC07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122" w:rsidRDefault="00331122">
    <w:pPr>
      <w:pStyle w:val="Kopfzeile"/>
    </w:pPr>
    <w:r>
      <w:rPr>
        <w:noProof/>
      </w:rPr>
      <w:drawing>
        <wp:anchor distT="0" distB="0" distL="114300" distR="114300" simplePos="0" relativeHeight="251658240" behindDoc="0" locked="1" layoutInCell="1" allowOverlap="1" wp14:anchorId="51E3440F" wp14:editId="14684C99">
          <wp:simplePos x="0" y="0"/>
          <wp:positionH relativeFrom="page">
            <wp:posOffset>5335905</wp:posOffset>
          </wp:positionH>
          <wp:positionV relativeFrom="page">
            <wp:posOffset>685800</wp:posOffset>
          </wp:positionV>
          <wp:extent cx="1748155" cy="713740"/>
          <wp:effectExtent l="0" t="0" r="4445" b="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gb_1"/>
                  <pic:cNvPicPr/>
                </pic:nvPicPr>
                <pic:blipFill>
                  <a:blip r:embed="rId1">
                    <a:extLst>
                      <a:ext uri="{28A0092B-C50C-407E-A947-70E740481C1C}">
                        <a14:useLocalDpi xmlns:a14="http://schemas.microsoft.com/office/drawing/2010/main" val="0"/>
                      </a:ext>
                    </a:extLst>
                  </a:blip>
                  <a:stretch>
                    <a:fillRect/>
                  </a:stretch>
                </pic:blipFill>
                <pic:spPr>
                  <a:xfrm>
                    <a:off x="0" y="0"/>
                    <a:ext cx="1748155" cy="713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7C6" w:rsidRDefault="00FC07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82E718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BEA414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A84AEC"/>
    <w:multiLevelType w:val="multilevel"/>
    <w:tmpl w:val="5C2A26A2"/>
    <w:styleLink w:val="berschriftenList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709"/>
        </w:tabs>
        <w:ind w:left="709" w:hanging="709"/>
      </w:pPr>
      <w:rPr>
        <w:rFonts w:hint="default"/>
      </w:rPr>
    </w:lvl>
    <w:lvl w:ilvl="5">
      <w:start w:val="1"/>
      <w:numFmt w:val="decimal"/>
      <w:pStyle w:val="berschrift6"/>
      <w:lvlText w:val="%1.%2.%3.%4.%5.%6."/>
      <w:lvlJc w:val="left"/>
      <w:pPr>
        <w:tabs>
          <w:tab w:val="num" w:pos="709"/>
        </w:tabs>
        <w:ind w:left="709" w:hanging="709"/>
      </w:pPr>
      <w:rPr>
        <w:rFonts w:hint="default"/>
      </w:rPr>
    </w:lvl>
    <w:lvl w:ilvl="6">
      <w:start w:val="1"/>
      <w:numFmt w:val="decimal"/>
      <w:pStyle w:val="berschrift7"/>
      <w:lvlText w:val="%1.%2.%3.%4.%5.%6.%7."/>
      <w:lvlJc w:val="left"/>
      <w:pPr>
        <w:tabs>
          <w:tab w:val="num" w:pos="709"/>
        </w:tabs>
        <w:ind w:left="709" w:hanging="709"/>
      </w:pPr>
      <w:rPr>
        <w:rFonts w:hint="default"/>
      </w:rPr>
    </w:lvl>
    <w:lvl w:ilvl="7">
      <w:start w:val="1"/>
      <w:numFmt w:val="decimal"/>
      <w:pStyle w:val="berschrift8"/>
      <w:lvlText w:val="%1.%2.%3.%4.%5.%6.%7.%8."/>
      <w:lvlJc w:val="left"/>
      <w:pPr>
        <w:tabs>
          <w:tab w:val="num" w:pos="709"/>
        </w:tabs>
        <w:ind w:left="709" w:hanging="709"/>
      </w:pPr>
      <w:rPr>
        <w:rFonts w:hint="default"/>
      </w:rPr>
    </w:lvl>
    <w:lvl w:ilvl="8">
      <w:start w:val="1"/>
      <w:numFmt w:val="decimal"/>
      <w:pStyle w:val="berschrift9"/>
      <w:lvlText w:val="%1.%2.%3.%4.%5.%6.%7.%8.%9."/>
      <w:lvlJc w:val="left"/>
      <w:pPr>
        <w:tabs>
          <w:tab w:val="num" w:pos="709"/>
        </w:tabs>
        <w:ind w:left="709" w:hanging="709"/>
      </w:pPr>
      <w:rPr>
        <w:rFonts w:hint="default"/>
      </w:rPr>
    </w:lvl>
  </w:abstractNum>
  <w:abstractNum w:abstractNumId="4" w15:restartNumberingAfterBreak="0">
    <w:nsid w:val="1CBD45B5"/>
    <w:multiLevelType w:val="multilevel"/>
    <w:tmpl w:val="095098D6"/>
    <w:styleLink w:val="AufzhlungListe"/>
    <w:lvl w:ilvl="0">
      <w:start w:val="1"/>
      <w:numFmt w:val="bullet"/>
      <w:pStyle w:val="Aufzhlungszeichen"/>
      <w:lvlText w:val="–"/>
      <w:lvlJc w:val="left"/>
      <w:pPr>
        <w:tabs>
          <w:tab w:val="num" w:pos="363"/>
        </w:tabs>
        <w:ind w:left="363" w:hanging="363"/>
      </w:pPr>
      <w:rPr>
        <w:rFonts w:ascii="Arial" w:hAnsi="Arial" w:hint="default"/>
      </w:rPr>
    </w:lvl>
    <w:lvl w:ilvl="1">
      <w:start w:val="1"/>
      <w:numFmt w:val="bullet"/>
      <w:pStyle w:val="Aufzhlungszeichen2"/>
      <w:lvlText w:val="–"/>
      <w:lvlJc w:val="left"/>
      <w:pPr>
        <w:tabs>
          <w:tab w:val="num" w:pos="726"/>
        </w:tabs>
        <w:ind w:left="726" w:hanging="363"/>
      </w:pPr>
      <w:rPr>
        <w:rFonts w:ascii="Arial" w:hAnsi="Arial" w:hint="default"/>
      </w:rPr>
    </w:lvl>
    <w:lvl w:ilvl="2">
      <w:start w:val="1"/>
      <w:numFmt w:val="bullet"/>
      <w:pStyle w:val="Aufzhlungszeichen3"/>
      <w:lvlText w:val="–"/>
      <w:lvlJc w:val="left"/>
      <w:pPr>
        <w:tabs>
          <w:tab w:val="num" w:pos="1089"/>
        </w:tabs>
        <w:ind w:left="1089" w:hanging="363"/>
      </w:pPr>
      <w:rPr>
        <w:rFonts w:ascii="Arial" w:hAnsi="Arial" w:hint="default"/>
      </w:rPr>
    </w:lvl>
    <w:lvl w:ilvl="3">
      <w:start w:val="1"/>
      <w:numFmt w:val="none"/>
      <w:lvlText w:val=""/>
      <w:lvlJc w:val="left"/>
      <w:pPr>
        <w:ind w:left="1452" w:hanging="363"/>
      </w:pPr>
      <w:rPr>
        <w:rFonts w:hint="default"/>
      </w:rPr>
    </w:lvl>
    <w:lvl w:ilvl="4">
      <w:start w:val="1"/>
      <w:numFmt w:val="none"/>
      <w:lvlText w:val=""/>
      <w:lvlJc w:val="left"/>
      <w:pPr>
        <w:ind w:left="1815" w:hanging="363"/>
      </w:pPr>
      <w:rPr>
        <w:rFonts w:hint="default"/>
      </w:rPr>
    </w:lvl>
    <w:lvl w:ilvl="5">
      <w:start w:val="1"/>
      <w:numFmt w:val="none"/>
      <w:lvlText w:val=""/>
      <w:lvlJc w:val="left"/>
      <w:pPr>
        <w:ind w:left="2178" w:hanging="363"/>
      </w:pPr>
      <w:rPr>
        <w:rFonts w:hint="default"/>
      </w:rPr>
    </w:lvl>
    <w:lvl w:ilvl="6">
      <w:start w:val="1"/>
      <w:numFmt w:val="none"/>
      <w:lvlText w:val=""/>
      <w:lvlJc w:val="left"/>
      <w:pPr>
        <w:ind w:left="2541" w:hanging="363"/>
      </w:pPr>
      <w:rPr>
        <w:rFonts w:hint="default"/>
      </w:rPr>
    </w:lvl>
    <w:lvl w:ilvl="7">
      <w:start w:val="1"/>
      <w:numFmt w:val="none"/>
      <w:lvlText w:val=""/>
      <w:lvlJc w:val="left"/>
      <w:pPr>
        <w:ind w:left="2904" w:hanging="363"/>
      </w:pPr>
      <w:rPr>
        <w:rFonts w:hint="default"/>
      </w:rPr>
    </w:lvl>
    <w:lvl w:ilvl="8">
      <w:start w:val="1"/>
      <w:numFmt w:val="none"/>
      <w:lvlText w:val=""/>
      <w:lvlJc w:val="left"/>
      <w:pPr>
        <w:ind w:left="3267" w:hanging="363"/>
      </w:pPr>
      <w:rPr>
        <w:rFonts w:hint="default"/>
      </w:rPr>
    </w:lvl>
  </w:abstractNum>
  <w:abstractNum w:abstractNumId="5" w15:restartNumberingAfterBreak="0">
    <w:nsid w:val="241B4918"/>
    <w:multiLevelType w:val="multilevel"/>
    <w:tmpl w:val="095098D6"/>
    <w:numStyleLink w:val="AufzhlungListe"/>
  </w:abstractNum>
  <w:abstractNum w:abstractNumId="6" w15:restartNumberingAfterBreak="0">
    <w:nsid w:val="34AE2C7E"/>
    <w:multiLevelType w:val="multilevel"/>
    <w:tmpl w:val="095098D6"/>
    <w:numStyleLink w:val="AufzhlungListe"/>
  </w:abstractNum>
  <w:abstractNum w:abstractNumId="7" w15:restartNumberingAfterBreak="0">
    <w:nsid w:val="74ED7C53"/>
    <w:multiLevelType w:val="multilevel"/>
    <w:tmpl w:val="095098D6"/>
    <w:numStyleLink w:val="AufzhlungListe"/>
  </w:abstractNum>
  <w:abstractNum w:abstractNumId="8" w15:restartNumberingAfterBreak="0">
    <w:nsid w:val="7E386D01"/>
    <w:multiLevelType w:val="multilevel"/>
    <w:tmpl w:val="095098D6"/>
    <w:numStyleLink w:val="AufzhlungListe"/>
  </w:abstractNum>
  <w:num w:numId="1">
    <w:abstractNumId w:val="2"/>
  </w:num>
  <w:num w:numId="2">
    <w:abstractNumId w:val="4"/>
  </w:num>
  <w:num w:numId="3">
    <w:abstractNumId w:val="6"/>
  </w:num>
  <w:num w:numId="4">
    <w:abstractNumId w:val="3"/>
  </w:num>
  <w:num w:numId="5">
    <w:abstractNumId w:val="8"/>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27"/>
    <w:rsid w:val="00024C58"/>
    <w:rsid w:val="00024C94"/>
    <w:rsid w:val="00050FB8"/>
    <w:rsid w:val="0006388A"/>
    <w:rsid w:val="001549D8"/>
    <w:rsid w:val="00187947"/>
    <w:rsid w:val="001B37BA"/>
    <w:rsid w:val="00236EF0"/>
    <w:rsid w:val="00285446"/>
    <w:rsid w:val="00292742"/>
    <w:rsid w:val="00331122"/>
    <w:rsid w:val="003E1974"/>
    <w:rsid w:val="00424482"/>
    <w:rsid w:val="0042534E"/>
    <w:rsid w:val="004444CE"/>
    <w:rsid w:val="00474A53"/>
    <w:rsid w:val="004C6F37"/>
    <w:rsid w:val="004F5F41"/>
    <w:rsid w:val="00512145"/>
    <w:rsid w:val="00521677"/>
    <w:rsid w:val="005237E9"/>
    <w:rsid w:val="00540A8C"/>
    <w:rsid w:val="005443C3"/>
    <w:rsid w:val="006074CC"/>
    <w:rsid w:val="00646C6C"/>
    <w:rsid w:val="00785074"/>
    <w:rsid w:val="007A0CB7"/>
    <w:rsid w:val="007C3AE8"/>
    <w:rsid w:val="007E1A43"/>
    <w:rsid w:val="007F2FD4"/>
    <w:rsid w:val="007F5613"/>
    <w:rsid w:val="0080360D"/>
    <w:rsid w:val="00873AF9"/>
    <w:rsid w:val="00882C70"/>
    <w:rsid w:val="009260FD"/>
    <w:rsid w:val="00944048"/>
    <w:rsid w:val="00A054BC"/>
    <w:rsid w:val="00A97DF4"/>
    <w:rsid w:val="00AD1E1A"/>
    <w:rsid w:val="00AD7203"/>
    <w:rsid w:val="00AF192A"/>
    <w:rsid w:val="00AF4389"/>
    <w:rsid w:val="00B554B8"/>
    <w:rsid w:val="00B650EC"/>
    <w:rsid w:val="00B71D23"/>
    <w:rsid w:val="00BD01E7"/>
    <w:rsid w:val="00C36F5B"/>
    <w:rsid w:val="00CC6F18"/>
    <w:rsid w:val="00D007DA"/>
    <w:rsid w:val="00D26F89"/>
    <w:rsid w:val="00D30CD1"/>
    <w:rsid w:val="00D72024"/>
    <w:rsid w:val="00DA49CD"/>
    <w:rsid w:val="00DB387F"/>
    <w:rsid w:val="00DF6E28"/>
    <w:rsid w:val="00E936F8"/>
    <w:rsid w:val="00EA5027"/>
    <w:rsid w:val="00ED54BB"/>
    <w:rsid w:val="00EF7319"/>
    <w:rsid w:val="00FC0393"/>
    <w:rsid w:val="00FC07C6"/>
    <w:rsid w:val="00FD06D2"/>
    <w:rsid w:val="00FE0A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7D166"/>
  <w15:chartTrackingRefBased/>
  <w15:docId w15:val="{FF3D75C5-14B5-384F-80CD-CBAA8AB8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A5027"/>
    <w:pPr>
      <w:spacing w:line="260" w:lineRule="atLeast"/>
    </w:pPr>
    <w:rPr>
      <w:spacing w:val="4"/>
      <w:kern w:val="19"/>
    </w:rPr>
  </w:style>
  <w:style w:type="paragraph" w:styleId="berschrift1">
    <w:name w:val="heading 1"/>
    <w:basedOn w:val="Standard"/>
    <w:next w:val="Standard"/>
    <w:link w:val="berschrift1Zchn"/>
    <w:uiPriority w:val="9"/>
    <w:rsid w:val="00024C94"/>
    <w:pPr>
      <w:keepNext/>
      <w:keepLines/>
      <w:numPr>
        <w:numId w:val="4"/>
      </w:numPr>
      <w:spacing w:before="240"/>
      <w:outlineLvl w:val="0"/>
    </w:pPr>
    <w:rPr>
      <w:rFonts w:asciiTheme="majorHAnsi" w:eastAsiaTheme="majorEastAsia" w:hAnsiTheme="majorHAnsi" w:cstheme="majorBidi"/>
      <w:color w:val="115889" w:themeColor="accent1" w:themeShade="BF"/>
      <w:sz w:val="32"/>
      <w:szCs w:val="32"/>
    </w:rPr>
  </w:style>
  <w:style w:type="paragraph" w:styleId="berschrift2">
    <w:name w:val="heading 2"/>
    <w:basedOn w:val="Standard"/>
    <w:next w:val="Standard"/>
    <w:link w:val="berschrift2Zchn"/>
    <w:uiPriority w:val="9"/>
    <w:semiHidden/>
    <w:unhideWhenUsed/>
    <w:qFormat/>
    <w:rsid w:val="00024C94"/>
    <w:pPr>
      <w:keepNext/>
      <w:keepLines/>
      <w:numPr>
        <w:ilvl w:val="1"/>
        <w:numId w:val="4"/>
      </w:numPr>
      <w:spacing w:before="40"/>
      <w:outlineLvl w:val="1"/>
    </w:pPr>
    <w:rPr>
      <w:rFonts w:asciiTheme="majorHAnsi" w:eastAsiaTheme="majorEastAsia" w:hAnsiTheme="majorHAnsi" w:cstheme="majorBidi"/>
      <w:color w:val="115889" w:themeColor="accent1" w:themeShade="BF"/>
      <w:sz w:val="26"/>
      <w:szCs w:val="26"/>
    </w:rPr>
  </w:style>
  <w:style w:type="paragraph" w:styleId="berschrift3">
    <w:name w:val="heading 3"/>
    <w:basedOn w:val="Standard"/>
    <w:next w:val="Standard"/>
    <w:link w:val="berschrift3Zchn"/>
    <w:uiPriority w:val="9"/>
    <w:semiHidden/>
    <w:unhideWhenUsed/>
    <w:qFormat/>
    <w:rsid w:val="00024C94"/>
    <w:pPr>
      <w:keepNext/>
      <w:keepLines/>
      <w:numPr>
        <w:ilvl w:val="2"/>
        <w:numId w:val="4"/>
      </w:numPr>
      <w:spacing w:before="40"/>
      <w:outlineLvl w:val="2"/>
    </w:pPr>
    <w:rPr>
      <w:rFonts w:asciiTheme="majorHAnsi" w:eastAsiaTheme="majorEastAsia" w:hAnsiTheme="majorHAnsi" w:cstheme="majorBidi"/>
      <w:color w:val="0B3A5B" w:themeColor="accent1" w:themeShade="7F"/>
      <w:sz w:val="24"/>
      <w:szCs w:val="24"/>
    </w:rPr>
  </w:style>
  <w:style w:type="paragraph" w:styleId="berschrift4">
    <w:name w:val="heading 4"/>
    <w:basedOn w:val="Standard"/>
    <w:next w:val="Standard"/>
    <w:link w:val="berschrift4Zchn"/>
    <w:uiPriority w:val="9"/>
    <w:semiHidden/>
    <w:unhideWhenUsed/>
    <w:qFormat/>
    <w:rsid w:val="00024C94"/>
    <w:pPr>
      <w:keepNext/>
      <w:keepLines/>
      <w:numPr>
        <w:ilvl w:val="3"/>
        <w:numId w:val="4"/>
      </w:numPr>
      <w:spacing w:before="40"/>
      <w:outlineLvl w:val="3"/>
    </w:pPr>
    <w:rPr>
      <w:rFonts w:asciiTheme="majorHAnsi" w:eastAsiaTheme="majorEastAsia" w:hAnsiTheme="majorHAnsi" w:cstheme="majorBidi"/>
      <w:i/>
      <w:iCs/>
      <w:color w:val="115889" w:themeColor="accent1" w:themeShade="BF"/>
    </w:rPr>
  </w:style>
  <w:style w:type="paragraph" w:styleId="berschrift5">
    <w:name w:val="heading 5"/>
    <w:basedOn w:val="Standard"/>
    <w:next w:val="Standard"/>
    <w:link w:val="berschrift5Zchn"/>
    <w:uiPriority w:val="9"/>
    <w:semiHidden/>
    <w:unhideWhenUsed/>
    <w:qFormat/>
    <w:rsid w:val="00024C94"/>
    <w:pPr>
      <w:keepNext/>
      <w:keepLines/>
      <w:numPr>
        <w:ilvl w:val="4"/>
        <w:numId w:val="4"/>
      </w:numPr>
      <w:spacing w:before="40"/>
      <w:outlineLvl w:val="4"/>
    </w:pPr>
    <w:rPr>
      <w:rFonts w:asciiTheme="majorHAnsi" w:eastAsiaTheme="majorEastAsia" w:hAnsiTheme="majorHAnsi" w:cstheme="majorBidi"/>
      <w:color w:val="115889" w:themeColor="accent1" w:themeShade="BF"/>
    </w:rPr>
  </w:style>
  <w:style w:type="paragraph" w:styleId="berschrift6">
    <w:name w:val="heading 6"/>
    <w:basedOn w:val="Standard"/>
    <w:next w:val="Standard"/>
    <w:link w:val="berschrift6Zchn"/>
    <w:uiPriority w:val="9"/>
    <w:semiHidden/>
    <w:unhideWhenUsed/>
    <w:qFormat/>
    <w:rsid w:val="00024C94"/>
    <w:pPr>
      <w:keepNext/>
      <w:keepLines/>
      <w:numPr>
        <w:ilvl w:val="5"/>
        <w:numId w:val="4"/>
      </w:numPr>
      <w:spacing w:before="40"/>
      <w:outlineLvl w:val="5"/>
    </w:pPr>
    <w:rPr>
      <w:rFonts w:asciiTheme="majorHAnsi" w:eastAsiaTheme="majorEastAsia" w:hAnsiTheme="majorHAnsi" w:cstheme="majorBidi"/>
      <w:color w:val="0B3A5B" w:themeColor="accent1" w:themeShade="7F"/>
    </w:rPr>
  </w:style>
  <w:style w:type="paragraph" w:styleId="berschrift7">
    <w:name w:val="heading 7"/>
    <w:basedOn w:val="Standard"/>
    <w:next w:val="Standard"/>
    <w:link w:val="berschrift7Zchn"/>
    <w:uiPriority w:val="9"/>
    <w:semiHidden/>
    <w:unhideWhenUsed/>
    <w:qFormat/>
    <w:rsid w:val="00024C94"/>
    <w:pPr>
      <w:keepNext/>
      <w:keepLines/>
      <w:numPr>
        <w:ilvl w:val="6"/>
        <w:numId w:val="4"/>
      </w:numPr>
      <w:spacing w:before="40"/>
      <w:outlineLvl w:val="6"/>
    </w:pPr>
    <w:rPr>
      <w:rFonts w:asciiTheme="majorHAnsi" w:eastAsiaTheme="majorEastAsia" w:hAnsiTheme="majorHAnsi" w:cstheme="majorBidi"/>
      <w:i/>
      <w:iCs/>
      <w:color w:val="0B3A5B" w:themeColor="accent1" w:themeShade="7F"/>
    </w:rPr>
  </w:style>
  <w:style w:type="paragraph" w:styleId="berschrift8">
    <w:name w:val="heading 8"/>
    <w:basedOn w:val="Standard"/>
    <w:next w:val="Standard"/>
    <w:link w:val="berschrift8Zchn"/>
    <w:uiPriority w:val="9"/>
    <w:semiHidden/>
    <w:unhideWhenUsed/>
    <w:qFormat/>
    <w:rsid w:val="00024C94"/>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24C94"/>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6F5B"/>
    <w:pPr>
      <w:tabs>
        <w:tab w:val="center" w:pos="4536"/>
        <w:tab w:val="right" w:pos="9072"/>
      </w:tabs>
    </w:pPr>
  </w:style>
  <w:style w:type="character" w:customStyle="1" w:styleId="KopfzeileZchn">
    <w:name w:val="Kopfzeile Zchn"/>
    <w:basedOn w:val="Absatz-Standardschriftart"/>
    <w:link w:val="Kopfzeile"/>
    <w:uiPriority w:val="99"/>
    <w:rsid w:val="00C36F5B"/>
  </w:style>
  <w:style w:type="paragraph" w:styleId="Fuzeile">
    <w:name w:val="footer"/>
    <w:basedOn w:val="Standard"/>
    <w:link w:val="FuzeileZchn"/>
    <w:uiPriority w:val="99"/>
    <w:unhideWhenUsed/>
    <w:rsid w:val="00A054BC"/>
    <w:pPr>
      <w:tabs>
        <w:tab w:val="center" w:pos="4536"/>
        <w:tab w:val="right" w:pos="9072"/>
      </w:tabs>
    </w:pPr>
    <w:rPr>
      <w:spacing w:val="5"/>
      <w:kern w:val="15"/>
      <w:sz w:val="15"/>
    </w:rPr>
  </w:style>
  <w:style w:type="character" w:customStyle="1" w:styleId="FuzeileZchn">
    <w:name w:val="Fußzeile Zchn"/>
    <w:basedOn w:val="Absatz-Standardschriftart"/>
    <w:link w:val="Fuzeile"/>
    <w:uiPriority w:val="99"/>
    <w:rsid w:val="00A054BC"/>
    <w:rPr>
      <w:spacing w:val="5"/>
      <w:kern w:val="15"/>
      <w:sz w:val="15"/>
    </w:rPr>
  </w:style>
  <w:style w:type="paragraph" w:styleId="Aufzhlungszeichen">
    <w:name w:val="List Bullet"/>
    <w:basedOn w:val="Standard"/>
    <w:uiPriority w:val="99"/>
    <w:unhideWhenUsed/>
    <w:rsid w:val="00646C6C"/>
    <w:pPr>
      <w:numPr>
        <w:numId w:val="9"/>
      </w:numPr>
    </w:pPr>
  </w:style>
  <w:style w:type="numbering" w:customStyle="1" w:styleId="AufzhlungListe">
    <w:name w:val="Aufzählung Liste"/>
    <w:uiPriority w:val="99"/>
    <w:rsid w:val="00646C6C"/>
    <w:pPr>
      <w:numPr>
        <w:numId w:val="2"/>
      </w:numPr>
    </w:pPr>
  </w:style>
  <w:style w:type="numbering" w:customStyle="1" w:styleId="berschriftenListe">
    <w:name w:val="Überschriften Liste"/>
    <w:uiPriority w:val="99"/>
    <w:rsid w:val="00024C94"/>
    <w:pPr>
      <w:numPr>
        <w:numId w:val="4"/>
      </w:numPr>
    </w:pPr>
  </w:style>
  <w:style w:type="character" w:customStyle="1" w:styleId="berschrift1Zchn">
    <w:name w:val="Überschrift 1 Zchn"/>
    <w:basedOn w:val="Absatz-Standardschriftart"/>
    <w:link w:val="berschrift1"/>
    <w:uiPriority w:val="9"/>
    <w:rsid w:val="00024C94"/>
    <w:rPr>
      <w:rFonts w:asciiTheme="majorHAnsi" w:eastAsiaTheme="majorEastAsia" w:hAnsiTheme="majorHAnsi" w:cstheme="majorBidi"/>
      <w:color w:val="115889" w:themeColor="accent1" w:themeShade="BF"/>
      <w:sz w:val="32"/>
      <w:szCs w:val="32"/>
    </w:rPr>
  </w:style>
  <w:style w:type="character" w:customStyle="1" w:styleId="berschrift2Zchn">
    <w:name w:val="Überschrift 2 Zchn"/>
    <w:basedOn w:val="Absatz-Standardschriftart"/>
    <w:link w:val="berschrift2"/>
    <w:uiPriority w:val="9"/>
    <w:semiHidden/>
    <w:rsid w:val="00024C94"/>
    <w:rPr>
      <w:rFonts w:asciiTheme="majorHAnsi" w:eastAsiaTheme="majorEastAsia" w:hAnsiTheme="majorHAnsi" w:cstheme="majorBidi"/>
      <w:color w:val="115889" w:themeColor="accent1" w:themeShade="BF"/>
      <w:sz w:val="26"/>
      <w:szCs w:val="26"/>
    </w:rPr>
  </w:style>
  <w:style w:type="character" w:customStyle="1" w:styleId="berschrift3Zchn">
    <w:name w:val="Überschrift 3 Zchn"/>
    <w:basedOn w:val="Absatz-Standardschriftart"/>
    <w:link w:val="berschrift3"/>
    <w:uiPriority w:val="9"/>
    <w:semiHidden/>
    <w:rsid w:val="00024C94"/>
    <w:rPr>
      <w:rFonts w:asciiTheme="majorHAnsi" w:eastAsiaTheme="majorEastAsia" w:hAnsiTheme="majorHAnsi" w:cstheme="majorBidi"/>
      <w:color w:val="0B3A5B" w:themeColor="accent1" w:themeShade="7F"/>
      <w:sz w:val="24"/>
      <w:szCs w:val="24"/>
    </w:rPr>
  </w:style>
  <w:style w:type="character" w:customStyle="1" w:styleId="berschrift4Zchn">
    <w:name w:val="Überschrift 4 Zchn"/>
    <w:basedOn w:val="Absatz-Standardschriftart"/>
    <w:link w:val="berschrift4"/>
    <w:uiPriority w:val="9"/>
    <w:semiHidden/>
    <w:rsid w:val="00024C94"/>
    <w:rPr>
      <w:rFonts w:asciiTheme="majorHAnsi" w:eastAsiaTheme="majorEastAsia" w:hAnsiTheme="majorHAnsi" w:cstheme="majorBidi"/>
      <w:i/>
      <w:iCs/>
      <w:color w:val="115889" w:themeColor="accent1" w:themeShade="BF"/>
    </w:rPr>
  </w:style>
  <w:style w:type="character" w:customStyle="1" w:styleId="berschrift5Zchn">
    <w:name w:val="Überschrift 5 Zchn"/>
    <w:basedOn w:val="Absatz-Standardschriftart"/>
    <w:link w:val="berschrift5"/>
    <w:uiPriority w:val="9"/>
    <w:semiHidden/>
    <w:rsid w:val="00024C94"/>
    <w:rPr>
      <w:rFonts w:asciiTheme="majorHAnsi" w:eastAsiaTheme="majorEastAsia" w:hAnsiTheme="majorHAnsi" w:cstheme="majorBidi"/>
      <w:color w:val="115889" w:themeColor="accent1" w:themeShade="BF"/>
    </w:rPr>
  </w:style>
  <w:style w:type="character" w:customStyle="1" w:styleId="berschrift6Zchn">
    <w:name w:val="Überschrift 6 Zchn"/>
    <w:basedOn w:val="Absatz-Standardschriftart"/>
    <w:link w:val="berschrift6"/>
    <w:uiPriority w:val="9"/>
    <w:semiHidden/>
    <w:rsid w:val="00024C94"/>
    <w:rPr>
      <w:rFonts w:asciiTheme="majorHAnsi" w:eastAsiaTheme="majorEastAsia" w:hAnsiTheme="majorHAnsi" w:cstheme="majorBidi"/>
      <w:color w:val="0B3A5B" w:themeColor="accent1" w:themeShade="7F"/>
    </w:rPr>
  </w:style>
  <w:style w:type="character" w:customStyle="1" w:styleId="berschrift7Zchn">
    <w:name w:val="Überschrift 7 Zchn"/>
    <w:basedOn w:val="Absatz-Standardschriftart"/>
    <w:link w:val="berschrift7"/>
    <w:uiPriority w:val="9"/>
    <w:semiHidden/>
    <w:rsid w:val="00024C94"/>
    <w:rPr>
      <w:rFonts w:asciiTheme="majorHAnsi" w:eastAsiaTheme="majorEastAsia" w:hAnsiTheme="majorHAnsi" w:cstheme="majorBidi"/>
      <w:i/>
      <w:iCs/>
      <w:color w:val="0B3A5B" w:themeColor="accent1" w:themeShade="7F"/>
    </w:rPr>
  </w:style>
  <w:style w:type="character" w:customStyle="1" w:styleId="berschrift8Zchn">
    <w:name w:val="Überschrift 8 Zchn"/>
    <w:basedOn w:val="Absatz-Standardschriftart"/>
    <w:link w:val="berschrift8"/>
    <w:uiPriority w:val="9"/>
    <w:semiHidden/>
    <w:rsid w:val="00024C9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24C94"/>
    <w:rPr>
      <w:rFonts w:asciiTheme="majorHAnsi" w:eastAsiaTheme="majorEastAsia" w:hAnsiTheme="majorHAnsi" w:cstheme="majorBidi"/>
      <w:i/>
      <w:iCs/>
      <w:color w:val="272727" w:themeColor="text1" w:themeTint="D8"/>
      <w:sz w:val="21"/>
      <w:szCs w:val="21"/>
    </w:rPr>
  </w:style>
  <w:style w:type="paragraph" w:customStyle="1" w:styleId="ksBetreff">
    <w:name w:val="ks_Betreff"/>
    <w:aliases w:val="Betreff"/>
    <w:basedOn w:val="Standard"/>
    <w:qFormat/>
    <w:rsid w:val="00024C58"/>
    <w:pPr>
      <w:spacing w:line="240" w:lineRule="auto"/>
    </w:pPr>
    <w:rPr>
      <w:sz w:val="22"/>
    </w:rPr>
  </w:style>
  <w:style w:type="character" w:styleId="Hyperlink">
    <w:name w:val="Hyperlink"/>
    <w:basedOn w:val="Absatz-Standardschriftart"/>
    <w:uiPriority w:val="99"/>
    <w:unhideWhenUsed/>
    <w:rsid w:val="00331122"/>
    <w:rPr>
      <w:color w:val="707070" w:themeColor="hyperlink"/>
      <w:u w:val="single"/>
    </w:rPr>
  </w:style>
  <w:style w:type="character" w:styleId="NichtaufgelsteErwhnung">
    <w:name w:val="Unresolved Mention"/>
    <w:basedOn w:val="Absatz-Standardschriftart"/>
    <w:uiPriority w:val="99"/>
    <w:semiHidden/>
    <w:unhideWhenUsed/>
    <w:rsid w:val="00331122"/>
    <w:rPr>
      <w:color w:val="605E5C"/>
      <w:shd w:val="clear" w:color="auto" w:fill="E1DFDD"/>
    </w:rPr>
  </w:style>
  <w:style w:type="paragraph" w:styleId="Aufzhlungszeichen2">
    <w:name w:val="List Bullet 2"/>
    <w:basedOn w:val="Standard"/>
    <w:uiPriority w:val="99"/>
    <w:unhideWhenUsed/>
    <w:rsid w:val="00646C6C"/>
    <w:pPr>
      <w:numPr>
        <w:ilvl w:val="1"/>
        <w:numId w:val="9"/>
      </w:numPr>
      <w:contextualSpacing/>
    </w:pPr>
  </w:style>
  <w:style w:type="paragraph" w:styleId="Aufzhlungszeichen3">
    <w:name w:val="List Bullet 3"/>
    <w:basedOn w:val="Standard"/>
    <w:uiPriority w:val="99"/>
    <w:unhideWhenUsed/>
    <w:rsid w:val="00646C6C"/>
    <w:pPr>
      <w:numPr>
        <w:ilvl w:val="2"/>
        <w:numId w:val="9"/>
      </w:numPr>
      <w:contextualSpacing/>
    </w:pPr>
  </w:style>
  <w:style w:type="character" w:styleId="Platzhaltertext">
    <w:name w:val="Placeholder Text"/>
    <w:basedOn w:val="Absatz-Standardschriftart"/>
    <w:uiPriority w:val="99"/>
    <w:semiHidden/>
    <w:rsid w:val="008036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aesident@kilchberger-schwinget.ch"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MGL-Beratung-1/Aktuell/Kunden/449_KS/2020/449.012004_BriefschaftenTemplates/Produktion/Kilchberger%20Schwinget_Office%20Vorlagen/Kilchberger_Schwinget_Brief_mitSponsorenlogo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6A4F312EE45E4F9FBE38B4F441E102"/>
        <w:category>
          <w:name w:val="Allgemein"/>
          <w:gallery w:val="placeholder"/>
        </w:category>
        <w:types>
          <w:type w:val="bbPlcHdr"/>
        </w:types>
        <w:behaviors>
          <w:behavior w:val="content"/>
        </w:behaviors>
        <w:guid w:val="{0FCA968E-A2D6-B247-B93D-C33826F23DD7}"/>
      </w:docPartPr>
      <w:docPartBody>
        <w:p w:rsidR="00C241F0" w:rsidRDefault="00CA56AC" w:rsidP="00CA56AC">
          <w:pPr>
            <w:pStyle w:val="156A4F312EE45E4F9FBE38B4F441E102"/>
          </w:pPr>
          <w:r w:rsidRPr="00D1779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extkörper C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AC"/>
    <w:rsid w:val="0005169C"/>
    <w:rsid w:val="004D4B56"/>
    <w:rsid w:val="00B434FC"/>
    <w:rsid w:val="00C241F0"/>
    <w:rsid w:val="00CA56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56AC"/>
    <w:rPr>
      <w:color w:val="808080"/>
    </w:rPr>
  </w:style>
  <w:style w:type="paragraph" w:customStyle="1" w:styleId="B47574D006B9964385593A16CEA760F3">
    <w:name w:val="B47574D006B9964385593A16CEA760F3"/>
  </w:style>
  <w:style w:type="paragraph" w:customStyle="1" w:styleId="156A4F312EE45E4F9FBE38B4F441E102">
    <w:name w:val="156A4F312EE45E4F9FBE38B4F441E102"/>
    <w:rsid w:val="00CA5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Kilchberger Schwinget Colors">
      <a:dk1>
        <a:srgbClr val="000000"/>
      </a:dk1>
      <a:lt1>
        <a:srgbClr val="FFFFFF"/>
      </a:lt1>
      <a:dk2>
        <a:srgbClr val="707070"/>
      </a:dk2>
      <a:lt2>
        <a:srgbClr val="D8D8D8"/>
      </a:lt2>
      <a:accent1>
        <a:srgbClr val="1776B8"/>
      </a:accent1>
      <a:accent2>
        <a:srgbClr val="4591C6"/>
      </a:accent2>
      <a:accent3>
        <a:srgbClr val="74ADD4"/>
      </a:accent3>
      <a:accent4>
        <a:srgbClr val="EBDECB"/>
      </a:accent4>
      <a:accent5>
        <a:srgbClr val="F9F5EF"/>
      </a:accent5>
      <a:accent6>
        <a:srgbClr val="707070"/>
      </a:accent6>
      <a:hlink>
        <a:srgbClr val="707070"/>
      </a:hlink>
      <a:folHlink>
        <a:srgbClr val="707070"/>
      </a:folHlink>
    </a:clrScheme>
    <a:fontScheme name="Kilchberger Schwing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Kilchberger_Schwinget_Brief_mitSponsorenlogos.dotm</Template>
  <TotalTime>0</TotalTime>
  <Pages>3</Pages>
  <Words>910</Words>
  <Characters>5734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2021-09-09T16:12:00Z</cp:lastPrinted>
  <dcterms:created xsi:type="dcterms:W3CDTF">2021-09-09T16:06:00Z</dcterms:created>
  <dcterms:modified xsi:type="dcterms:W3CDTF">2021-09-09T17:13:00Z</dcterms:modified>
</cp:coreProperties>
</file>